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Rapid</w:t>
      </w:r>
      <w:r>
        <w:t xml:space="preserve"> </w:t>
      </w:r>
      <w:r>
        <w:t xml:space="preserve">Urbanization</w:t>
      </w:r>
      <w:r>
        <w:t xml:space="preserve"> </w:t>
      </w:r>
      <w:r>
        <w:t xml:space="preserve">of</w:t>
      </w:r>
      <w:r>
        <w:t xml:space="preserve"> </w:t>
      </w:r>
      <w:r>
        <w:t xml:space="preserve">Saudi</w:t>
      </w:r>
      <w:r>
        <w:t xml:space="preserve"> </w:t>
      </w:r>
      <w:r>
        <w:t xml:space="preserve">Arabia</w:t>
      </w:r>
      <w:r>
        <w:t xml:space="preserve"> </w:t>
      </w:r>
      <w:r>
        <w:t xml:space="preserve">Riyadh</w:t>
      </w:r>
    </w:p>
    <w:bookmarkStart w:id="31" w:name="X42cb1a6cb38862c1efb92809ac8fe19adbd4ff2"/>
    <w:p>
      <w:pPr>
        <w:pStyle w:val="Heading1"/>
      </w:pPr>
      <w:r>
        <w:t xml:space="preserve">The Critical Role of Professional Plumbing Services in the Rapid Urbanization of Saudi Arabia Riyadh</w:t>
      </w:r>
    </w:p>
    <w:p>
      <w:pPr>
        <w:pStyle w:val="FirstParagraph"/>
      </w:pPr>
      <w:r>
        <w:rPr>
          <w:bCs/>
          <w:b/>
        </w:rPr>
        <w:t xml:space="preserve">Author:</w:t>
      </w:r>
      <w:r>
        <w:t xml:space="preserve">[Your Name/Institution]</w:t>
      </w:r>
      <w:r>
        <w:br/>
      </w:r>
      <w:r>
        <w:rPr>
          <w:bCs/>
          <w:b/>
        </w:rPr>
        <w:t xml:space="preserve">Date:</w:t>
      </w:r>
      <w:r>
        <w:t xml:space="preserve">October 2023</w:t>
      </w:r>
      <w:r>
        <w:br/>
      </w:r>
      <w:r>
        <w:rPr>
          <w:bCs/>
          <w:b/>
        </w:rPr>
        <w:t xml:space="preserve">Email:</w:t>
      </w:r>
      <w:r>
        <w:t xml:space="preserve">[email@example.com]</w:t>
      </w:r>
    </w:p>
    <w:bookmarkStart w:id="20" w:name="abstract"/>
    <w:p>
      <w:pPr>
        <w:pStyle w:val="Heading3"/>
      </w:pPr>
      <w:r>
        <w:t xml:space="preserve">Abstract</w:t>
      </w:r>
    </w:p>
    <w:p>
      <w:pPr>
        <w:pStyle w:val="FirstParagraph"/>
      </w:pPr>
      <w:r>
        <w:t xml:space="preserve">This paper examines the evolving landscape of plumbing infrastructure and services within Saudi Arabia, with a specific focus on Riyadh, the capital city. As part of Vision 2030, Riyadh is undergoing unprecedented urban expansion and modernization. This study highlights the indispensable role of certified</w:t>
      </w:r>
      <w:r>
        <w:t xml:space="preserve"> </w:t>
      </w:r>
      <w:r>
        <w:rPr>
          <w:bCs/>
          <w:b/>
        </w:rPr>
        <w:t xml:space="preserve">Plumber</w:t>
      </w:r>
      <w:r>
        <w:t xml:space="preserve"> </w:t>
      </w:r>
      <w:r>
        <w:t xml:space="preserve">professionals in ensuring water security, structural integrity, and sustainable development in this region. By analyzing current challenges related to aging infrastructure in older districts versus the complex demands of new mega-projects like The Boulevard City and Riyadh Airport Expansion, we argue that skilled labor is a critical component of national infrastructure resilience. The findings suggest that investing in professional plumbing standards is not merely a maintenance issue but a strategic necessity for the future of Saudi Arabia Riyadh.</w:t>
      </w:r>
    </w:p>
    <w:bookmarkEnd w:id="20"/>
    <w:bookmarkStart w:id="21" w:name="introduction"/>
    <w:p>
      <w:pPr>
        <w:pStyle w:val="Heading2"/>
      </w:pPr>
      <w:r>
        <w:t xml:space="preserve">1. Introduction</w:t>
      </w:r>
    </w:p>
    <w:p>
      <w:pPr>
        <w:pStyle w:val="FirstParagraph"/>
      </w:pPr>
      <w:r>
        <w:t xml:space="preserve">The Kingdom of Saudi Arabia is currently experiencing one of the most significant periods of transformation in its history, driven by Vision 2030. At the heart of this transformation lies Riyadh, a metropolis that has grown from a traditional walled city into one of the fastest-growing urban centers in the Middle East. This rapid growth presents unique engineering and logistical challenges, particularly concerning water management and sanitation systems. While much attention is paid to high-profile architectural feats, the subsurface infrastructure—specifically plumbing—remains the unsung hero of urban functionality.</w:t>
      </w:r>
    </w:p>
    <w:p>
      <w:pPr>
        <w:pStyle w:val="BodyText"/>
      </w:pPr>
      <w:r>
        <w:t xml:space="preserve">This conference paper aims to explore the technical, economic, and social implications of professional plumbing services in Saudi Arabia Riyadh. We posit that the quality and reliability of a city’s water supply are directly correlated with the expertise and availability of qualified</w:t>
      </w:r>
      <w:r>
        <w:t xml:space="preserve"> </w:t>
      </w:r>
      <w:r>
        <w:rPr>
          <w:bCs/>
          <w:b/>
        </w:rPr>
        <w:t xml:space="preserve">Plumber</w:t>
      </w:r>
      <w:r>
        <w:t xml:space="preserve"> </w:t>
      </w:r>
      <w:r>
        <w:t xml:space="preserve">technicians. In an arid environment where water is a scarce resource, waste reduction through efficient plumbing is not just an aesthetic concern but a matter of national security.</w:t>
      </w:r>
    </w:p>
    <w:bookmarkEnd w:id="21"/>
    <w:bookmarkStart w:id="22" w:name="X27f0176cd0a4d1bbf36b7bd691963a3631c180d"/>
    <w:p>
      <w:pPr>
        <w:pStyle w:val="Heading2"/>
      </w:pPr>
      <w:r>
        <w:t xml:space="preserve">2. Urban Expansion and Infrastructure Challenges in Riyadh</w:t>
      </w:r>
    </w:p>
    <w:p>
      <w:pPr>
        <w:pStyle w:val="FirstParagraph"/>
      </w:pPr>
      <w:r>
        <w:t xml:space="preserve">Riyadh’s population has surged in recent decades, leading to a sprawling urban footprint that encompasses both historic neighborhoods and ultra-modern business districts. This dichotomy creates a dual challenge for infrastructure managers. On one hand, older parts of the city suffer from aging pipe networks that are prone to leaks and corrosion due to soil conditions and time. On the other hand, new developments require state-of-the-art hydraulic systems capable of supporting high-rise residential towers and large-scale commercial complexes.</w:t>
      </w:r>
    </w:p>
    <w:p>
      <w:pPr>
        <w:pStyle w:val="BodyText"/>
      </w:pPr>
      <w:r>
        <w:t xml:space="preserve">In the context of Saudi Arabia Riyadh, the climate plays a pivotal role in plumbing design. Extreme heat can cause expansion and contraction in piping materials, while high humidity in certain seasons can affect joint integrity. Furthermore, the reliance on desalinated water means that every drop lost to leaky pipes represents a significant energy and financial cost to the state. Therefore, the demand for precision installation and maintenance by professional</w:t>
      </w:r>
      <w:r>
        <w:t xml:space="preserve"> </w:t>
      </w:r>
      <w:r>
        <w:rPr>
          <w:bCs/>
          <w:b/>
        </w:rPr>
        <w:t xml:space="preserve">Plumber</w:t>
      </w:r>
      <w:r>
        <w:t xml:space="preserve"> </w:t>
      </w:r>
      <w:r>
        <w:t xml:space="preserve">specialists is higher in Riyadh than in many other regions with more temperate climates.</w:t>
      </w:r>
    </w:p>
    <w:bookmarkEnd w:id="22"/>
    <w:bookmarkStart w:id="25" w:name="Xdc1189a05ec46d787dc58a934ad60696476073f"/>
    <w:p>
      <w:pPr>
        <w:pStyle w:val="Heading2"/>
      </w:pPr>
      <w:r>
        <w:t xml:space="preserve">3. The Technical Competency of Modern Plumbing Services</w:t>
      </w:r>
    </w:p>
    <w:p>
      <w:pPr>
        <w:pStyle w:val="FirstParagraph"/>
      </w:pPr>
      <w:r>
        <w:t xml:space="preserve">The role of a modern plumber extends far beyond fixing a leaking tap. In the context of mega-projects in Saudi Arabia Riyadh, plumbing involves complex systems integration. This includes greywater recycling systems for landscaping, efficient sewage treatment plants for high-density housing, and sophisticated fire suppression systems mandated by international building codes.</w:t>
      </w:r>
    </w:p>
    <w:bookmarkStart w:id="23" w:name="material-science-and-durability"/>
    <w:p>
      <w:pPr>
        <w:pStyle w:val="Heading3"/>
      </w:pPr>
      <w:r>
        <w:t xml:space="preserve">3.1 Material Science and Durability</w:t>
      </w:r>
    </w:p>
    <w:p>
      <w:pPr>
        <w:pStyle w:val="FirstParagraph"/>
      </w:pPr>
      <w:r>
        <w:t xml:space="preserve">The selection of materials is critical in Saudi Arabia’s harsh environment. Traditional copper pipes are being supplemented or replaced by advanced polymers such as PEX (cross-linked polyethylene) and CPVC, which offer better resistance to thermal fluctuations and chemical corrosion found in local water supplies. A skilled</w:t>
      </w:r>
      <w:r>
        <w:t xml:space="preserve"> </w:t>
      </w:r>
      <w:r>
        <w:rPr>
          <w:bCs/>
          <w:b/>
        </w:rPr>
        <w:t xml:space="preserve">Plumber</w:t>
      </w:r>
      <w:r>
        <w:t xml:space="preserve"> </w:t>
      </w:r>
      <w:r>
        <w:t xml:space="preserve">must possess the technical knowledge to select, install, and certify these materials according to Saudi Standards, Metrology and Quality Organization (SASO) regulations.</w:t>
      </w:r>
    </w:p>
    <w:bookmarkEnd w:id="23"/>
    <w:bookmarkStart w:id="24" w:name="smart-water-management"/>
    <w:p>
      <w:pPr>
        <w:pStyle w:val="Heading3"/>
      </w:pPr>
      <w:r>
        <w:t xml:space="preserve">3.2 Smart Water Management</w:t>
      </w:r>
    </w:p>
    <w:p>
      <w:pPr>
        <w:pStyle w:val="FirstParagraph"/>
      </w:pPr>
      <w:r>
        <w:t xml:space="preserve">Riyadh is increasingly adopting smart city technologies. Digital twins of water networks allow for real-time monitoring of pressure and flow rates. To maintain these sophisticated systems, plumbers must be trained in digital diagnostics, utilizing sensors and software to predict failures before they occur. This shift from reactive repair to predictive maintenance requires a new breed of plumbing professional who is adept in both traditional mechanics and digital literacy.</w:t>
      </w:r>
    </w:p>
    <w:bookmarkEnd w:id="24"/>
    <w:bookmarkEnd w:id="25"/>
    <w:bookmarkStart w:id="26" w:name="Xa8c91932d2cf3224320b928b0a58b07b4159cbe"/>
    <w:p>
      <w:pPr>
        <w:pStyle w:val="Heading2"/>
      </w:pPr>
      <w:r>
        <w:t xml:space="preserve">4. Economic Implications and Workforce Development</w:t>
      </w:r>
    </w:p>
    <w:p>
      <w:pPr>
        <w:pStyle w:val="FirstParagraph"/>
      </w:pPr>
      <w:r>
        <w:t xml:space="preserve">The construction sector in Saudi Arabia Riyadh contributes significantly to the GDP. However, the cost of poor-quality plumbing services can be staggering. Water leaks not only result in direct financial loss but also damage building structures, leading to expensive remediation work later. By prioritizing certified and experienced</w:t>
      </w:r>
      <w:r>
        <w:t xml:space="preserve"> </w:t>
      </w:r>
      <w:r>
        <w:rPr>
          <w:bCs/>
          <w:b/>
        </w:rPr>
        <w:t xml:space="preserve">Plumber</w:t>
      </w:r>
      <w:r>
        <w:t xml:space="preserve"> </w:t>
      </w:r>
      <w:r>
        <w:t xml:space="preserve">professionals, developers can ensure longevity and reduce long-term operational costs.</w:t>
      </w:r>
    </w:p>
    <w:p>
      <w:pPr>
        <w:pStyle w:val="BodyText"/>
      </w:pPr>
      <w:r>
        <w:t xml:space="preserve">Furthermore, there is a strong push under Vision 2030 for Saudization (Nitaqat) in the technical sectors. This creates an opportunity to train Saudi nationals in specialized plumbing trades. Investing in vocational training programs that focus on advanced plumbing techniques can empower the local workforce, ensuring that the expertise required to maintain Riyadh’s infrastructure remains within the Kingdom rather than relying solely on expatriate labor.</w:t>
      </w:r>
    </w:p>
    <w:bookmarkEnd w:id="26"/>
    <w:bookmarkStart w:id="27" w:name="sustainability-and-environmental-impact"/>
    <w:p>
      <w:pPr>
        <w:pStyle w:val="Heading2"/>
      </w:pPr>
      <w:r>
        <w:t xml:space="preserve">5. Sustainability and Environmental Impact</w:t>
      </w:r>
    </w:p>
    <w:p>
      <w:pPr>
        <w:pStyle w:val="FirstParagraph"/>
      </w:pPr>
      <w:r>
        <w:t xml:space="preserve">Sustainability is a cornerstone of Vision 2030. In Saudi Arabia Riyadh, water conservation is paramount. Efficient plumbing systems are the first line of defense against water waste. Low-flow fixtures, leak detection systems, and efficient drainage designs are essential components of sustainable building practices.</w:t>
      </w:r>
    </w:p>
    <w:p>
      <w:pPr>
        <w:pStyle w:val="BodyText"/>
      </w:pPr>
      <w:r>
        <w:t xml:space="preserve">A professional</w:t>
      </w:r>
      <w:r>
        <w:t xml:space="preserve"> </w:t>
      </w:r>
      <w:r>
        <w:rPr>
          <w:bCs/>
          <w:b/>
        </w:rPr>
        <w:t xml:space="preserve">Plumber</w:t>
      </w:r>
      <w:r>
        <w:t xml:space="preserve"> </w:t>
      </w:r>
      <w:r>
        <w:t xml:space="preserve">serves as an advocate for sustainability on construction sites. They ensure that installations meet LEED (Leadership in Energy and Environmental Design) or the Saudi Green Building Forum standards. By minimizing water wastage through expert installation, plumbers contribute directly to the Kingdom’s goals of environmental preservation and resource efficiency.</w:t>
      </w:r>
    </w:p>
    <w:bookmarkEnd w:id="27"/>
    <w:bookmarkStart w:id="28" w:name="X93aa2c29b1d2b76b6eab7f0f1df5b9779844fed"/>
    <w:p>
      <w:pPr>
        <w:pStyle w:val="Heading2"/>
      </w:pPr>
      <w:r>
        <w:t xml:space="preserve">6. Case Study: Infrastructure Demands in New Riyadh Developments</w:t>
      </w:r>
    </w:p>
    <w:p>
      <w:pPr>
        <w:pStyle w:val="FirstParagraph"/>
      </w:pPr>
      <w:r>
        <w:t xml:space="preserve">To illustrate these points, we examine recent developments in the Diriyah Gate project. As a heritage-led urban regeneration project, Diriyah requires plumbing solutions that respect historical aesthetics while providing modern utility levels. This complex requirement highlights the need for plumbers who can navigate both traditional restoration techniques and modern hydraulic engineering. The success of such projects in Saudi Arabia Riyadh hinges on the ability of technical teams to integrate seamlessly with architectural visions.</w:t>
      </w:r>
    </w:p>
    <w:bookmarkEnd w:id="28"/>
    <w:bookmarkStart w:id="30" w:name="conclusion"/>
    <w:p>
      <w:pPr>
        <w:pStyle w:val="Heading2"/>
      </w:pPr>
      <w:r>
        <w:t xml:space="preserve">7. Conclusion</w:t>
      </w:r>
    </w:p>
    <w:p>
      <w:pPr>
        <w:pStyle w:val="FirstParagraph"/>
      </w:pPr>
      <w:r>
        <w:t xml:space="preserve">In conclusion, the plumbing infrastructure is a vital yet often overlooked component of urban development in Saudi Arabia Riyadh. As the city continues to grow and modernize under Vision 2030, the demand for high-quality, professional plumbing services will only increase. The role of the</w:t>
      </w:r>
      <w:r>
        <w:t xml:space="preserve"> </w:t>
      </w:r>
      <w:r>
        <w:rPr>
          <w:bCs/>
          <w:b/>
        </w:rPr>
        <w:t xml:space="preserve">Plumber</w:t>
      </w:r>
      <w:r>
        <w:t xml:space="preserve"> </w:t>
      </w:r>
      <w:r>
        <w:t xml:space="preserve">has evolved from a simple trade to a highly specialized technical profession essential for water security and urban sustainability.</w:t>
      </w:r>
    </w:p>
    <w:p>
      <w:pPr>
        <w:pStyle w:val="BodyText"/>
      </w:pPr>
      <w:r>
        <w:t xml:space="preserve">Policymakers, developers, and educational institutions in Saudi Arabia Riyadh must collaborate to raise standards in plumbing education and certification. By doing so, they will ensure that the city’s infrastructure can support its ambitious growth trajectory while preserving its precious water resources. Future research should focus on the long-term performance of new piping materials in Riyadh’s specific soil and climate conditions, as well as the economic impact of digitalization on plumbing maintenance workflows.</w:t>
      </w:r>
    </w:p>
    <w:bookmarkStart w:id="29" w:name="references"/>
    <w:p>
      <w:pPr>
        <w:pStyle w:val="Heading3"/>
      </w:pPr>
      <w:r>
        <w:t xml:space="preserve">References</w:t>
      </w:r>
    </w:p>
    <w:p>
      <w:pPr>
        <w:numPr>
          <w:ilvl w:val="0"/>
          <w:numId w:val="1001"/>
        </w:numPr>
        <w:pStyle w:val="Compact"/>
      </w:pPr>
      <w:r>
        <w:t xml:space="preserve">Vision 2030 Kingdom of Saudi Arabia. (2016). National Transformation Program.</w:t>
      </w:r>
    </w:p>
    <w:p>
      <w:pPr>
        <w:numPr>
          <w:ilvl w:val="0"/>
          <w:numId w:val="1001"/>
        </w:numPr>
        <w:pStyle w:val="Compact"/>
      </w:pPr>
      <w:r>
        <w:t xml:space="preserve">Saudi Standards, Metrology and Quality Organization (SASO). (2021). Guidelines for Hydraulic Installations in Residential Buildings.</w:t>
      </w:r>
    </w:p>
    <w:p>
      <w:pPr>
        <w:numPr>
          <w:ilvl w:val="0"/>
          <w:numId w:val="1001"/>
        </w:numPr>
        <w:pStyle w:val="Compact"/>
      </w:pPr>
      <w:r>
        <w:t xml:space="preserve">Riyadh Municipality. (2022). Annual Report on Urban Infrastructure Development.</w:t>
      </w:r>
    </w:p>
    <w:p>
      <w:pPr>
        <w:numPr>
          <w:ilvl w:val="0"/>
          <w:numId w:val="1001"/>
        </w:numPr>
        <w:pStyle w:val="Compact"/>
      </w:pPr>
      <w:r>
        <w:t xml:space="preserve">Al-Otaibi, M., &amp; Al-Harbi, K. (2019). "Water Conservation Strategies in Arid Regions: A Case Study of Riyadh." Journal of Civil Engineering and Management.</w:t>
      </w:r>
    </w:p>
    <w:p>
      <w:pPr>
        <w:numPr>
          <w:ilvl w:val="0"/>
          <w:numId w:val="1001"/>
        </w:numPr>
        <w:pStyle w:val="Compact"/>
      </w:pPr>
      <w:r>
        <w:t xml:space="preserve">National Water Company (NWC) Saudi Arabia. (2023). Strategic Plan for Water Loss Reduction.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the Rapid Urbanization of Saudi Arabia Riyadh</dc:title>
  <dc:creator/>
  <dc:language>en</dc:language>
  <cp:keywords/>
  <dcterms:created xsi:type="dcterms:W3CDTF">2026-07-29T06:58:17Z</dcterms:created>
  <dcterms:modified xsi:type="dcterms:W3CDTF">2026-07-29T06:58:17Z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