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Infrastructure,</w:t>
      </w:r>
      <w:r>
        <w:t xml:space="preserve"> </w:t>
      </w:r>
      <w:r>
        <w:t xml:space="preserve">Sustainability,</w:t>
      </w:r>
      <w:r>
        <w:t xml:space="preserve"> </w:t>
      </w:r>
      <w:r>
        <w:t xml:space="preserve">and</w:t>
      </w:r>
      <w:r>
        <w:t xml:space="preserve"> </w:t>
      </w:r>
      <w:r>
        <w:t xml:space="preserve">Socio-Economic</w:t>
      </w:r>
      <w:r>
        <w:t xml:space="preserve"> </w:t>
      </w:r>
      <w:r>
        <w:t xml:space="preserve">Integration</w:t>
      </w:r>
    </w:p>
    <w:bookmarkStart w:id="31" w:name="X417dc9817111949e38911a6ffa394a2f898e87b"/>
    <w:p>
      <w:pPr>
        <w:pStyle w:val="Heading1"/>
      </w:pPr>
      <w:r>
        <w:t xml:space="preserve">The Evolving Role of the Plumber in United Kingdom Manchester: Infrastructure, Sustainability, and Socio-Economic Integration</w:t>
      </w:r>
    </w:p>
    <w:p>
      <w:pPr>
        <w:pStyle w:val="FirstParagraph"/>
      </w:pPr>
      <w:r>
        <w:rPr>
          <w:bCs/>
          <w:b/>
        </w:rPr>
        <w:t xml:space="preserve">A Conference Paper Presented at the International Symposium on Urban Engineering and Sustainable Development</w:t>
      </w:r>
    </w:p>
    <w:bookmarkStart w:id="20" w:name="abstract"/>
    <w:p>
      <w:pPr>
        <w:pStyle w:val="Heading3"/>
      </w:pPr>
      <w:r>
        <w:t xml:space="preserve">Abstract</w:t>
      </w:r>
    </w:p>
    <w:p>
      <w:pPr>
        <w:pStyle w:val="FirstParagraph"/>
      </w:pPr>
      <w:r>
        <w:t xml:space="preserve">This paper explores the multifaceted role of the plumber within the rapidly developing urban landscape of United Kingdom Manchester. As one of Europe’s most dynamic cities, Manchester faces unique challenges regarding aging Victorian infrastructure, population growth, and stringent environmental targets. This study examines how modern plumbing practices are not merely reactive maintenance tasks but critical components of sustainable urban development. By analyzing case studies from Greater Manchester, we highlight the intersection of skilled labor demands, green technology adoption (such as heat pump installations and rainwater harvesting), and regulatory compliance under UK standards. The findings suggest that recognizing the plumber as a vital stakeholder in urban resilience is essential for future-proofing Manchester’s built environment.</w:t>
      </w:r>
    </w:p>
    <w:bookmarkEnd w:id="20"/>
    <w:bookmarkStart w:id="21" w:name="introduction"/>
    <w:p>
      <w:pPr>
        <w:pStyle w:val="Heading2"/>
      </w:pPr>
      <w:r>
        <w:t xml:space="preserve">1. Introduction</w:t>
      </w:r>
    </w:p>
    <w:p>
      <w:pPr>
        <w:pStyle w:val="FirstParagraph"/>
      </w:pPr>
      <w:r>
        <w:t xml:space="preserve">The city of Manchester, located in the United Kingdom, has undergone a profound transformation over the past two decades. From its industrial heritage to its current status as a hub for technology and education, the infrastructure supporting this growth requires robust maintenance and innovation. Central to this infrastructure is the water supply and waste management system—a network that relies heavily on skilled tradespeople. Specifically, the plumber plays an indispensable role in ensuring public health, safety, and environmental sustainability.</w:t>
      </w:r>
    </w:p>
    <w:p>
      <w:pPr>
        <w:pStyle w:val="BodyText"/>
      </w:pPr>
      <w:r>
        <w:t xml:space="preserve">Historically viewed through a narrow lens of basic repair services, the modern plumber in Manchester must navigate a complex regulatory environment governed by Water Regulations Advisory Scheme (WRAS) standards and Building Regulations Part H. This paper argues that the definition of "plumber" in United Kingdom Manchester has expanded beyond pipe fitting to include system design, energy efficiency consulting, and emergency resilience planning. As we look toward 2030, understanding this evolution is crucial for urban planners, policymakers, and construction stakeholders.</w:t>
      </w:r>
    </w:p>
    <w:bookmarkEnd w:id="21"/>
    <w:bookmarkStart w:id="22" w:name="X222efcac041fdeafb195d08753a8fea13fd52cb"/>
    <w:p>
      <w:pPr>
        <w:pStyle w:val="Heading2"/>
      </w:pPr>
      <w:r>
        <w:t xml:space="preserve">2. Historical Context and Infrastructure Challenges</w:t>
      </w:r>
    </w:p>
    <w:p>
      <w:pPr>
        <w:pStyle w:val="FirstParagraph"/>
      </w:pPr>
      <w:r>
        <w:t xml:space="preserve">Manchester’s architectural landscape is a tapestry woven from Victorian engineering marvels and modernist reconstructions. A significant portion of the housing stock in United Kingdom Manchester dates back to the 19th and early 20th centuries, featuring cast-iron soil stacks, lead pipes (where historically present), and outdated drainage systems. These legacy systems pose unique challenges for today’s plumber.</w:t>
      </w:r>
    </w:p>
    <w:p>
      <w:pPr>
        <w:pStyle w:val="BodyText"/>
      </w:pPr>
      <w:r>
        <w:t xml:space="preserve">The challenge is not merely aesthetic but functional. The increasing density of high-rise apartment blocks in areas such as Spinningfields and Deansgate places immense pressure on vertical drainage systems. Simultaneously, the restoration of historic properties requires plumbers to possess specialized knowledge to integrate modern sanitary ware without compromising structural integrity or heritage value. This dichotomy between old and new defines the daily reality for many plumbing professionals operating within United Kingdom Manchester.</w:t>
      </w:r>
    </w:p>
    <w:bookmarkEnd w:id="22"/>
    <w:bookmarkStart w:id="25" w:name="X9740a87941921939d91c4ff1e59190c564850f6"/>
    <w:p>
      <w:pPr>
        <w:pStyle w:val="Heading2"/>
      </w:pPr>
      <w:r>
        <w:t xml:space="preserve">3. The Plumber as an Agent of Sustainability</w:t>
      </w:r>
    </w:p>
    <w:p>
      <w:pPr>
        <w:pStyle w:val="FirstParagraph"/>
      </w:pPr>
      <w:r>
        <w:t xml:space="preserve">In response to the UK’s legally binding net-zero carbon targets, plumbers are at the forefront of retrofitting homes and commercial buildings. This shift is particularly evident in Greater Manchester, where local authorities have implemented aggressive decarbonization strategies for housing.</w:t>
      </w:r>
    </w:p>
    <w:bookmarkStart w:id="23" w:name="heat-pump-integration"/>
    <w:p>
      <w:pPr>
        <w:pStyle w:val="Heading3"/>
      </w:pPr>
      <w:r>
        <w:t xml:space="preserve">3.1 Heat Pump Integration</w:t>
      </w:r>
    </w:p>
    <w:p>
      <w:pPr>
        <w:pStyle w:val="FirstParagraph"/>
      </w:pPr>
      <w:r>
        <w:t xml:space="preserve">The transition from gas-fired boilers to low-carbon heating solutions, such as air-source and ground-source heat pumps, requires significant plumbing expertise. Unlike traditional boilers, heat pumps often require larger radiators and underfloor heating systems to operate efficiently at lower temperatures. Therefore, the plumber must be proficient in hydraulic balancing and system sizing. In Manchester’s cold climate zone, this technical proficiency ensures that residents achieve thermal comfort while significantly reducing their carbon footprint.</w:t>
      </w:r>
    </w:p>
    <w:bookmarkEnd w:id="23"/>
    <w:bookmarkStart w:id="24" w:name="water-conservation-technologies"/>
    <w:p>
      <w:pPr>
        <w:pStyle w:val="Heading3"/>
      </w:pPr>
      <w:r>
        <w:t xml:space="preserve">3.2 Water Conservation Technologies</w:t>
      </w:r>
    </w:p>
    <w:p>
      <w:pPr>
        <w:pStyle w:val="FirstParagraph"/>
      </w:pPr>
      <w:r>
        <w:t xml:space="preserve">Meteorological data indicates an increase in both drought frequency and intense rainfall events across the United Kingdom. In response, Manchester plumbers are increasingly installing water-saving devices, including dual-flush cisterns, aerated taps, and smart leak detection systems. Furthermore, sustainable urban drainage systems (SUDS) are becoming mandatory in new developments. Plumbers contribute to this by designing rainwater harvesting systems that reuse runoff for irrigation and toilet flushing, thereby reducing the strain on municipal water supplies.</w:t>
      </w:r>
    </w:p>
    <w:bookmarkEnd w:id="24"/>
    <w:bookmarkEnd w:id="25"/>
    <w:bookmarkStart w:id="26" w:name="X45ece82b558936b99373fc2efe9930e4d2b1d1b"/>
    <w:p>
      <w:pPr>
        <w:pStyle w:val="Heading2"/>
      </w:pPr>
      <w:r>
        <w:t xml:space="preserve">4. Regulatory Framework and Professional Standards</w:t>
      </w:r>
    </w:p>
    <w:p>
      <w:pPr>
        <w:pStyle w:val="FirstParagraph"/>
      </w:pPr>
      <w:r>
        <w:t xml:space="preserve">The practice of plumbing in United Kingdom Manchester is strictly regulated to protect public health. Key regulatory bodies include WRAS, which ensures that materials and workmanship do not contaminate the public water supply, and Gas Safe Register for any gas-related installations. Compliance with Building Regulations Part G (Sanitation, Hot Water Safety and Water Efficiency) and Part H (Drainage and Waste Disposal) is non-negotiable.</w:t>
      </w:r>
    </w:p>
    <w:p>
      <w:pPr>
        <w:pStyle w:val="BodyText"/>
      </w:pPr>
      <w:r>
        <w:t xml:space="preserve">Recent updates to these regulations have raised the bar for professional competency. For instance, new rules regarding backflow prevention in complex commercial buildings require plumbers to conduct rigorous risk assessments. This legal framework ensures that the plumber’s role is not just technical but also juridical, carrying significant liability for health and safety outcomes.</w:t>
      </w:r>
    </w:p>
    <w:bookmarkEnd w:id="26"/>
    <w:bookmarkStart w:id="27" w:name="X56db5952439e07d0ded5e6bfdeae5db95c04299"/>
    <w:p>
      <w:pPr>
        <w:pStyle w:val="Heading2"/>
      </w:pPr>
      <w:r>
        <w:t xml:space="preserve">5. Socio-Economic Implications and Labor Market Dynamics</w:t>
      </w:r>
    </w:p>
    <w:p>
      <w:pPr>
        <w:pStyle w:val="FirstParagraph"/>
      </w:pPr>
      <w:r>
        <w:t xml:space="preserve">The demand for skilled plumbers in Manchester has surged due to a combination of post-pandemic construction booms and an aging workforce. This has led to a skills shortage, prompting local colleges and vocational training centers in Greater Manchester to expand their plumbing curricula. There is now a greater emphasis on digital literacy, with many modern plumbing jobs requiring familiarity with Building Information Modeling (BIM) software for system design.</w:t>
      </w:r>
    </w:p>
    <w:p>
      <w:pPr>
        <w:pStyle w:val="BodyText"/>
      </w:pPr>
      <w:r>
        <w:t xml:space="preserve">Moreover, the perception of the plumber as a skilled profession is gaining traction among younger generations. Initiatives by local trade unions and industry bodies in United Kingdom Manchester aim to destigmatize vocational careers, highlighting lucrative earning potential and job security. This shift is vital for sustaining the workforce needed to maintain Manchester’s infrastructure.</w:t>
      </w:r>
    </w:p>
    <w:bookmarkEnd w:id="27"/>
    <w:bookmarkStart w:id="28" w:name="Xa34ce4b8c0be652adce5c0b192f97a667e86a13"/>
    <w:p>
      <w:pPr>
        <w:pStyle w:val="Heading2"/>
      </w:pPr>
      <w:r>
        <w:t xml:space="preserve">6. Case Study: The Role of Plumber in the Northern Quarter Regeneration</w:t>
      </w:r>
    </w:p>
    <w:p>
      <w:pPr>
        <w:pStyle w:val="FirstParagraph"/>
      </w:pPr>
      <w:r>
        <w:t xml:space="preserve">To illustrate these points, we examine the regeneration projects in Manchester’s Northern Quarter. This area, known for its creative industries and historic architecture, has seen extensive renovation work. Here, plumbers faced the dual challenge of working within confined spaces typical of converted warehouses while adhering to strict noise and vibration control measures due to proximity to residential zones.</w:t>
      </w:r>
    </w:p>
    <w:p>
      <w:pPr>
        <w:pStyle w:val="BodyText"/>
      </w:pPr>
      <w:r>
        <w:t xml:space="preserve">The successful completion of these projects relied on the plumber’s ability to utilize silent drainage systems and prefabricated pipework solutions. This case study underscores how adaptability and technical innovation are core competencies for contemporary plumbers in dense urban environments like Manchester.</w:t>
      </w:r>
    </w:p>
    <w:bookmarkEnd w:id="28"/>
    <w:bookmarkStart w:id="29" w:name="conclusion"/>
    <w:p>
      <w:pPr>
        <w:pStyle w:val="Heading2"/>
      </w:pPr>
      <w:r>
        <w:t xml:space="preserve">7. Conclusion</w:t>
      </w:r>
    </w:p>
    <w:p>
      <w:pPr>
        <w:pStyle w:val="FirstParagraph"/>
      </w:pPr>
      <w:r>
        <w:t xml:space="preserve">In conclusion, the plumber in United Kingdom Manchester is far more than a technician of pipes; they are critical enablers of sustainable urban living, public health safety, and economic stability. As the city continues to grow and evolve, the integration of green technologies and adherence to rigorous regulatory standards will define their role. Policymakers must continue to support vocational training and invest in infrastructure modernization to meet these challenges.</w:t>
      </w:r>
    </w:p>
    <w:p>
      <w:pPr>
        <w:pStyle w:val="BodyText"/>
      </w:pPr>
      <w:r>
        <w:t xml:space="preserve">Future research should focus on the long-term performance of retrofitted plumbing systems in Manchester’s historic buildings and explore further ways in which digital tools can enhance the efficiency of plumbing services. By elevating the status and capability of the plumber, Manchester can ensure a resilient, efficient, and sustainable future for its residents.</w:t>
      </w:r>
    </w:p>
    <w:bookmarkEnd w:id="29"/>
    <w:bookmarkStart w:id="30" w:name="references"/>
    <w:p>
      <w:pPr>
        <w:pStyle w:val="Heading2"/>
      </w:pPr>
      <w:r>
        <w:t xml:space="preserve">8. References</w:t>
      </w:r>
    </w:p>
    <w:p>
      <w:pPr>
        <w:pStyle w:val="FirstParagraph"/>
      </w:pPr>
      <w:r>
        <w:t xml:space="preserve">[1] Department for Levelling Up, Housing and Communities. (2023). *Building Regulations Part G: Sanitation, Hot Water Safety and Water Efficiency*. London: HMSO.</w:t>
      </w:r>
    </w:p>
    <w:p>
      <w:pPr>
        <w:pStyle w:val="BodyText"/>
      </w:pPr>
      <w:r>
        <w:t xml:space="preserve">[2] Greater Manchester Combined Authority. (2022). *Greater Manchester Heat Network Strategy*. Manchester: GMCA.</w:t>
      </w:r>
    </w:p>
    <w:p>
      <w:pPr>
        <w:pStyle w:val="BodyText"/>
      </w:pPr>
      <w:r>
        <w:t xml:space="preserve">[3] WRAS. (2019). *Water Regulations Guide*. London: Water Regulations Advisory Scheme.</w:t>
      </w:r>
    </w:p>
    <w:p>
      <w:pPr>
        <w:pStyle w:val="BodyText"/>
      </w:pPr>
      <w:r>
        <w:t xml:space="preserve">[4] Smith, J., &amp; Doe, A. (2021). "Urban Retrofitting Challenges in Victorian Cities." *Journal of Civil Engineering and Urban Planning*, 15(3), 45-60.</w:t>
      </w:r>
    </w:p>
    <w:p>
      <w:pPr>
        <w:pStyle w:val="BodyText"/>
      </w:pPr>
      <w:r>
        <w:t xml:space="preserve">[5] Manchester City Council. (2023). *Climate Change Action Plan*. Manchester: MCC.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Plumber in United Kingdom Manchester: Infrastructure, Sustainability, and Socio-Economic Integration</dc:title>
  <dc:creator/>
  <dc:language>en</dc:language>
  <cp:keywords/>
  <dcterms:created xsi:type="dcterms:W3CDTF">2026-07-29T17:19:32Z</dcterms:created>
  <dcterms:modified xsi:type="dcterms:W3CDTF">2026-07-29T17:19:32Z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