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Modern</w:t>
      </w:r>
      <w:r>
        <w:t xml:space="preserve"> </w:t>
      </w:r>
      <w:r>
        <w:t xml:space="preserve">Policing: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Sydney</w:t>
      </w:r>
    </w:p>
    <w:bookmarkStart w:id="34" w:name="Xe4b719f88b37614ff9d46269e50a9b7f83a4242"/>
    <w:p>
      <w:pPr>
        <w:pStyle w:val="Heading1"/>
      </w:pPr>
      <w:r>
        <w:t xml:space="preserve">The Evolving Role of the Police Officer in Modern Policing: A Case Study of Australia Sydney</w:t>
      </w:r>
    </w:p>
    <w:p>
      <w:pPr>
        <w:pStyle w:val="FirstParagraph"/>
      </w:pPr>
      <w:r>
        <w:rPr>
          <w:bCs/>
          <w:b/>
        </w:rPr>
        <w:t xml:space="preserve">Author:</w:t>
      </w:r>
      <w:r>
        <w:t xml:space="preserve"> </w:t>
      </w:r>
      <w:r>
        <w:t xml:space="preserve">Dr. J. Smith</w:t>
      </w:r>
      <w:r>
        <w:br/>
      </w:r>
      <w:r>
        <w:t xml:space="preserve">Department of Criminology and Justice Studies</w:t>
      </w:r>
      <w:r>
        <w:br/>
      </w:r>
      <w:r>
        <w:t xml:space="preserve">University of Technology, Sydney</w:t>
      </w:r>
    </w:p>
    <w:bookmarkStart w:id="20" w:name="abstract"/>
    <w:p>
      <w:pPr>
        <w:pStyle w:val="Heading2"/>
      </w:pPr>
      <w:r>
        <w:t xml:space="preserve">Abstract</w:t>
      </w:r>
    </w:p>
    <w:p>
      <w:pPr>
        <w:pStyle w:val="FirstParagraph"/>
      </w:pPr>
      <w:r>
        <w:t xml:space="preserve">This paper examines the multifaceted role of the Police Officer within the specific socio-legal context of Australia Sydney. As one of Australia's most densely populated and culturally diverse metropolitan areas, Sydney presents unique challenges for law enforcement agencies. This study analyzes how modern policing strategies have shifted from traditional reactive models to proactive, community-centered approaches. By focusing on the daily realities, responsibilities, and ethical obligations of a Police Officer in this region, we explore issues regarding community trust, digital transformation in policing operations and multicultural engagement.</w:t>
      </w:r>
    </w:p>
    <w:bookmarkEnd w:id="20"/>
    <w:bookmarkStart w:id="21" w:name="introduction"/>
    <w:p>
      <w:pPr>
        <w:pStyle w:val="Heading2"/>
      </w:pPr>
      <w:r>
        <w:t xml:space="preserve">1. Introduction</w:t>
      </w:r>
    </w:p>
    <w:p>
      <w:pPr>
        <w:pStyle w:val="FirstParagraph"/>
      </w:pPr>
      <w:r>
        <w:t xml:space="preserve">The concept of law enforcement has undergone significant transformation over the last two decades globally. However, local contexts dictate how these broad shifts are implemented on the ground. In Australia Sydney, the environment is characterized by a high density of urban infrastructure, a vibrant multicultural society, and complex socioeconomic disparities. It is within this dynamic landscape that the role of the Police Officer must be critically examined.</w:t>
      </w:r>
    </w:p>
    <w:p>
      <w:pPr>
        <w:pStyle w:val="BodyText"/>
      </w:pPr>
      <w:r>
        <w:t xml:space="preserve">The primary objective of this conference paper is to delineate how a Police Officer operating in Australia Sydney navigates the intersection of statutory duty and community expectation. We argue that the modern Police Officer in this jurisdiction serves not merely as an enforcer of law but as a critical agent of social cohesion, requiring heightened cultural competency, emotional intelligence, and technological proficiency.</w:t>
      </w:r>
    </w:p>
    <w:bookmarkEnd w:id="21"/>
    <w:bookmarkStart w:id="24" w:name="X694954cc3cbc4643d72b0a6c8a5f0de0a32d5ff"/>
    <w:p>
      <w:pPr>
        <w:pStyle w:val="Heading2"/>
      </w:pPr>
      <w:r>
        <w:t xml:space="preserve">2. The Contextual Landscape: Why Australia Sydney Matters</w:t>
      </w:r>
    </w:p>
    <w:p>
      <w:pPr>
        <w:pStyle w:val="FirstParagraph"/>
      </w:pPr>
      <w:r>
        <w:t xml:space="preserve">To understand the specific demands placed upon a Police Officer in Australia Sydney, one must first appreciate the unique demographic and geographic factors at play. Sydney is home to over five million residents, representing more than 300 different countries of origin. This diversity is both a strength and a challenge for policing.</w:t>
      </w:r>
    </w:p>
    <w:bookmarkStart w:id="22" w:name="urban-density-and-infrastructure"/>
    <w:p>
      <w:pPr>
        <w:pStyle w:val="Heading3"/>
      </w:pPr>
      <w:r>
        <w:t xml:space="preserve">2.1 Urban Density and Infrastructure</w:t>
      </w:r>
    </w:p>
    <w:p>
      <w:pPr>
        <w:pStyle w:val="FirstParagraph"/>
      </w:pPr>
      <w:r>
        <w:t xml:space="preserve">Australia Sydney features significant urban sprawl alongside dense central business districts (CBD) such as Circular Quay and Martin Place. For the Police Officer, this means operations range from high-speed traffic management in congested arteries to managing crowd control at major events like the Sydney New Year’s Eve celebrations. The proximity of commercial hubs to residential areas often blurs the lines between public and private disorder, requiring nuanced policing strategies.</w:t>
      </w:r>
    </w:p>
    <w:bookmarkEnd w:id="22"/>
    <w:bookmarkStart w:id="23" w:name="socioeconomic-disparities"/>
    <w:p>
      <w:pPr>
        <w:pStyle w:val="Heading3"/>
      </w:pPr>
      <w:r>
        <w:t xml:space="preserve">2.2 Socioeconomic Disparities</w:t>
      </w:r>
    </w:p>
    <w:p>
      <w:pPr>
        <w:pStyle w:val="FirstParagraph"/>
      </w:pPr>
      <w:r>
        <w:t xml:space="preserve">A critical aspect of policing in Australia Sydney is addressing the stark contrasts between affluent suburbs and disadvantaged inner-city or western metropolitan areas. The Police Officer must navigate these socioeconomic divides carefully, ensuring equitable treatment while addressing higher incidences of crime in specific pockets without resorting to profiling. This balance is central to maintaining legitimacy in the eyes of diverse communities.</w:t>
      </w:r>
    </w:p>
    <w:bookmarkEnd w:id="23"/>
    <w:bookmarkEnd w:id="24"/>
    <w:bookmarkStart w:id="27" w:name="X8521b77fb16f030541887302f915002077da2c4"/>
    <w:p>
      <w:pPr>
        <w:pStyle w:val="Heading2"/>
      </w:pPr>
      <w:r>
        <w:t xml:space="preserve">3. Core Responsibilities and Operational Realities</w:t>
      </w:r>
    </w:p>
    <w:p>
      <w:pPr>
        <w:pStyle w:val="FirstParagraph"/>
      </w:pPr>
      <w:r>
        <w:t xml:space="preserve">The traditional definition of a Police Officer involved responding to emergencies and investigating crimes. While these duties remain fundamental, the scope has expanded significantly.</w:t>
      </w:r>
    </w:p>
    <w:bookmarkStart w:id="25" w:name="X3d04b1721d4ba0f3d7bb58f6a2038951d9cf0e9"/>
    <w:p>
      <w:pPr>
        <w:pStyle w:val="Heading3"/>
      </w:pPr>
      <w:r>
        <w:t xml:space="preserve">3.1 Community Engagement and Problem-Oriented Policing</w:t>
      </w:r>
    </w:p>
    <w:p>
      <w:pPr>
        <w:pStyle w:val="FirstParagraph"/>
      </w:pPr>
      <w:r>
        <w:t xml:space="preserve">In Australia Sydney, there is a strong emphasis on community-led policing initiatives. The Police Officer is expected to engage regularly with local council members, religious leaders, and youth groups. This approach moves beyond simple visibility; it involves collaborative problem-solving. For instance, when dealing with anti-social behavior in public parks or transport hubs, the Police Officer works alongside social workers and mental health professionals rather than relying solely on arrest powers.</w:t>
      </w:r>
    </w:p>
    <w:bookmarkEnd w:id="25"/>
    <w:bookmarkStart w:id="26" w:name="crisis-response-and-mental-health"/>
    <w:p>
      <w:pPr>
        <w:pStyle w:val="Heading3"/>
      </w:pPr>
      <w:r>
        <w:t xml:space="preserve">3.2 Crisis Response and Mental Health</w:t>
      </w:r>
    </w:p>
    <w:p>
      <w:pPr>
        <w:pStyle w:val="FirstParagraph"/>
      </w:pPr>
      <w:r>
        <w:t xml:space="preserve">A significant portion of calls attended by a Police Officer in Australia Sydney relate to mental health crises rather than criminal intent. The integration of the Mental Health Intensive Care Teams (MHICT) with police units requires officers to de-escalate situations involving vulnerable individuals. This demand necessitates specialized training that goes beyond standard combat or defensive tactics, focusing instead on psychological first aid and conflict resolution.</w:t>
      </w:r>
    </w:p>
    <w:bookmarkEnd w:id="26"/>
    <w:bookmarkEnd w:id="27"/>
    <w:bookmarkStart w:id="30" w:name="Xde5f828bd1c557bf41639d1802a23b8750ee9a2"/>
    <w:p>
      <w:pPr>
        <w:pStyle w:val="Heading2"/>
      </w:pPr>
      <w:r>
        <w:t xml:space="preserve">4. Challenges Facing the Modern Police Officer</w:t>
      </w:r>
    </w:p>
    <w:p>
      <w:pPr>
        <w:pStyle w:val="FirstParagraph"/>
      </w:pPr>
      <w:r>
        <w:t xml:space="preserve">The role of the Police Officer is increasingly scrutinized by the public and media alike. In Australia Sydney, several specific challenges arise.</w:t>
      </w:r>
    </w:p>
    <w:bookmarkStart w:id="28" w:name="digital-policing-and-cybercrime"/>
    <w:p>
      <w:pPr>
        <w:pStyle w:val="Heading3"/>
      </w:pPr>
      <w:r>
        <w:t xml:space="preserve">4.1 Digital Policing and Cybercrime</w:t>
      </w:r>
    </w:p>
    <w:p>
      <w:pPr>
        <w:pStyle w:val="FirstParagraph"/>
      </w:pPr>
      <w:r>
        <w:t xml:space="preserve">Cybercrime has exploded in recent years. A Police Officer today must possess a baseline understanding of digital forensics to secure evidence and trace offenders operating across borders. The anonymity provided by the internet complicates investigations, requiring collaboration with federal agencies. For the average Police Officer, this means continuous upskilling to remain effective against sophisticated criminal networks.</w:t>
      </w:r>
    </w:p>
    <w:bookmarkEnd w:id="28"/>
    <w:bookmarkStart w:id="29" w:name="maintaining-public-trust"/>
    <w:p>
      <w:pPr>
        <w:pStyle w:val="Heading3"/>
      </w:pPr>
      <w:r>
        <w:t xml:space="preserve">4.2 Maintaining Public Trust</w:t>
      </w:r>
    </w:p>
    <w:p>
      <w:pPr>
        <w:pStyle w:val="FirstParagraph"/>
      </w:pPr>
      <w:r>
        <w:t xml:space="preserve">Trust is the currency of policing. In a diverse city like Australia Sydney, historical tensions and high-profile incidents can erode community confidence quickly. The Police Officer acts as the face of the state; therefore, their conduct is under intense micro-scope via social media and body-worn video technology. Transparency becomes a mandatory operational requirement rather than an optional public relations strategy.</w:t>
      </w:r>
    </w:p>
    <w:bookmarkEnd w:id="29"/>
    <w:bookmarkEnd w:id="30"/>
    <w:bookmarkStart w:id="31" w:name="strategic-recommendations"/>
    <w:p>
      <w:pPr>
        <w:pStyle w:val="Heading2"/>
      </w:pPr>
      <w:r>
        <w:t xml:space="preserve">5. Strategic Recommendations</w:t>
      </w:r>
    </w:p>
    <w:p>
      <w:pPr>
        <w:pStyle w:val="FirstParagraph"/>
      </w:pPr>
      <w:r>
        <w:t xml:space="preserve">To enhance the effectiveness and legitimacy of the Police Officer in Australia Sydney, we propose several strategic adjustments:</w:t>
      </w:r>
    </w:p>
    <w:p>
      <w:pPr>
        <w:numPr>
          <w:ilvl w:val="0"/>
          <w:numId w:val="1001"/>
        </w:numPr>
        <w:pStyle w:val="Compact"/>
      </w:pPr>
      <w:r>
        <w:rPr>
          <w:bCs/>
          <w:b/>
        </w:rPr>
        <w:t xml:space="preserve">Cultural Competency Training:</w:t>
      </w:r>
      <w:r>
        <w:t xml:space="preserve"> </w:t>
      </w:r>
      <w:r>
        <w:t xml:space="preserve">Continuous education programs focused on Indigenous history and multicultural awareness are essential to bridge gaps between law enforcement and minority communities.</w:t>
      </w:r>
    </w:p>
    <w:p>
      <w:pPr>
        <w:numPr>
          <w:ilvl w:val="0"/>
          <w:numId w:val="1001"/>
        </w:numPr>
        <w:pStyle w:val="Compact"/>
      </w:pPr>
      <w:r>
        <w:rPr>
          <w:bCs/>
          <w:b/>
        </w:rPr>
        <w:t xml:space="preserve">Mental Health Specialization:</w:t>
      </w:r>
      <w:r>
        <w:t xml:space="preserve"> </w:t>
      </w:r>
      <w:r>
        <w:t xml:space="preserve">Expanding the scope of training for non-violent crisis intervention to reduce reliance on coercive powers in mental health scenarios.</w:t>
      </w:r>
    </w:p>
    <w:p>
      <w:pPr>
        <w:numPr>
          <w:ilvl w:val="0"/>
          <w:numId w:val="1001"/>
        </w:numPr>
        <w:pStyle w:val="Compact"/>
      </w:pPr>
      <w:r>
        <w:rPr>
          <w:bCs/>
          <w:b/>
        </w:rPr>
        <w:t xml:space="preserve">Digital Integration:</w:t>
      </w:r>
      <w:r>
        <w:t xml:space="preserve"> </w:t>
      </w:r>
      <w:r>
        <w:t xml:space="preserve">Investing in user-friendly digital tools that allow Police Officers to access real-time intelligence while maintaining strict data privacy protocols.</w:t>
      </w:r>
    </w:p>
    <w:bookmarkEnd w:id="31"/>
    <w:bookmarkStart w:id="32" w:name="conclusion"/>
    <w:p>
      <w:pPr>
        <w:pStyle w:val="Heading2"/>
      </w:pPr>
      <w:r>
        <w:t xml:space="preserve">6. Conclusion</w:t>
      </w:r>
    </w:p>
    <w:p>
      <w:pPr>
        <w:pStyle w:val="FirstParagraph"/>
      </w:pPr>
      <w:r>
        <w:t xml:space="preserve">The role of the Police Officer in Australia Sydney is evolving from a traditional law enforcement model to a complex, hybrid role encompassing social work, mental health support, and digital investigation. The challenges faced by officers are not unique to this city but are amplified by its density and diversity. Success in this environment depends on the ability of individual officers to adapt dynamically while maintaining ethical standards.</w:t>
      </w:r>
    </w:p>
    <w:p>
      <w:pPr>
        <w:pStyle w:val="BodyText"/>
      </w:pPr>
      <w:r>
        <w:t xml:space="preserve">As we look toward the future, it is imperative that police agencies in Australia Sydney continue to invest in their personnel through rigorous training and community engagement programs. Only by empowering the Police Officer with the right tools, knowledge, and support can they effectively serve as guardians of public safety and promoters of social harmony in this vibrant metropolis.</w:t>
      </w:r>
    </w:p>
    <w:bookmarkEnd w:id="32"/>
    <w:bookmarkStart w:id="33" w:name="references"/>
    <w:p>
      <w:pPr>
        <w:pStyle w:val="Heading2"/>
      </w:pPr>
      <w:r>
        <w:t xml:space="preserve">7. References</w:t>
      </w:r>
    </w:p>
    <w:p>
      <w:pPr>
        <w:pStyle w:val="FirstParagraph"/>
      </w:pPr>
      <w:r>
        <w:rPr>
          <w:iCs/>
          <w:i/>
        </w:rPr>
        <w:t xml:space="preserve">(Note: For the purpose of this simulated conference paper, representative citations are listed below.)</w:t>
      </w:r>
    </w:p>
    <w:p>
      <w:pPr>
        <w:numPr>
          <w:ilvl w:val="0"/>
          <w:numId w:val="1002"/>
        </w:numPr>
        <w:pStyle w:val="Compact"/>
      </w:pPr>
      <w:r>
        <w:t xml:space="preserve">New South Wales Police Force. (2023). *Community Policing Strategy: Building Trust and Safety.* Sydney: NSW Government.</w:t>
      </w:r>
    </w:p>
    <w:p>
      <w:pPr>
        <w:numPr>
          <w:ilvl w:val="0"/>
          <w:numId w:val="1002"/>
        </w:numPr>
        <w:pStyle w:val="Compact"/>
      </w:pPr>
      <w:r>
        <w:t xml:space="preserve">Broadhurst, R., &amp; Gray, M. (2021). *Indigenous Justice and Policing in Australia.* Journal of Criminology.</w:t>
      </w:r>
    </w:p>
    <w:p>
      <w:pPr>
        <w:numPr>
          <w:ilvl w:val="0"/>
          <w:numId w:val="1002"/>
        </w:numPr>
        <w:pStyle w:val="Compact"/>
      </w:pPr>
      <w:r>
        <w:t xml:space="preserve">Sydney City Council. (2022). *Urban Safety and Density Management Report.* Sydney: SCC Publications.</w:t>
      </w:r>
    </w:p>
    <w:p>
      <w:pPr>
        <w:numPr>
          <w:ilvl w:val="0"/>
          <w:numId w:val="1002"/>
        </w:numPr>
        <w:pStyle w:val="Compact"/>
      </w:pPr>
      <w:r>
        <w:t xml:space="preserve">Australian Institute of Criminology. (2023). *Trends in Cybercrime: Implications for Local Policing.* Canberra: AIC.</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Modern Policing: A Case Study of Australia Sydney</dc:title>
  <dc:creator/>
  <dc:language>en</dc:language>
  <cp:keywords/>
  <dcterms:created xsi:type="dcterms:W3CDTF">2026-07-29T21:11:31Z</dcterms:created>
  <dcterms:modified xsi:type="dcterms:W3CDTF">2026-07-29T21:11:31Z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