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in</w:t>
      </w:r>
      <w:r>
        <w:t xml:space="preserve"> </w:t>
      </w:r>
      <w:r>
        <w:t xml:space="preserve">Canada:</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Vancouver</w:t>
      </w:r>
    </w:p>
    <w:bookmarkStart w:id="29" w:name="Xf44ea3ed347b54af17ff75dfef38bfd02efabdf"/>
    <w:p>
      <w:pPr>
        <w:pStyle w:val="Heading1"/>
      </w:pPr>
      <w:r>
        <w:t xml:space="preserve">Bridging Community and Justice: A Contemporary Analysis of the Police Officer Role in Canada Vancouver</w:t>
      </w:r>
    </w:p>
    <w:p>
      <w:pPr>
        <w:pStyle w:val="FirstParagraph"/>
      </w:pPr>
      <w:r>
        <w:t xml:space="preserve">Presented at the International Symposium on Urban Safety and Policing Strategies</w:t>
      </w:r>
      <w:r>
        <w:br/>
      </w:r>
      <w:r>
        <w:rPr>
          <w:bCs/>
          <w:b/>
        </w:rPr>
        <w:t xml:space="preserve">Date:</w:t>
      </w:r>
      <w:r>
        <w:t xml:space="preserve"> </w:t>
      </w:r>
      <w:r>
        <w:t xml:space="preserve">October 24, 2023</w:t>
      </w:r>
      <w:r>
        <w:br/>
      </w:r>
      <w:r>
        <w:rPr>
          <w:bCs/>
          <w:b/>
        </w:rPr>
        <w:t xml:space="preserve">Location:</w:t>
      </w:r>
      <w:r>
        <w:t xml:space="preserve"> </w:t>
      </w:r>
      <w:r>
        <w:t xml:space="preserve">Vancouver Convention Centre, BC, Canada</w:t>
      </w:r>
    </w:p>
    <w:bookmarkStart w:id="20" w:name="abstract"/>
    <w:p>
      <w:pPr>
        <w:pStyle w:val="Heading3"/>
      </w:pPr>
      <w:r>
        <w:t xml:space="preserve">Abstract</w:t>
      </w:r>
    </w:p>
    <w:p>
      <w:pPr>
        <w:pStyle w:val="FirstParagraph"/>
      </w:pPr>
      <w:r>
        <w:t xml:space="preserve">This paper examines the evolving role of the Police Officer within the unique sociopolitical landscape of Canada Vancouver. As a global hub for trade, tourism, and multicultural diversity, Vancouver presents distinct challenges for law enforcement agencies. This document analyzes how modern policing strategies are adapting to meet these demands, focusing on de-escalation techniques, mental health intervention partnerships, and community engagement initiatives. By exploring the intersection of traditional police duties with contemporary social expectations in Canada Vancouver, this paper proposes a framework for sustainable public safety that balances enforcement with empathy.</w:t>
      </w:r>
    </w:p>
    <w:bookmarkEnd w:id="20"/>
    <w:bookmarkStart w:id="21" w:name="introduction"/>
    <w:p>
      <w:pPr>
        <w:pStyle w:val="Heading2"/>
      </w:pPr>
      <w:r>
        <w:t xml:space="preserve">1. Introduction</w:t>
      </w:r>
    </w:p>
    <w:p>
      <w:pPr>
        <w:pStyle w:val="FirstParagraph"/>
      </w:pPr>
      <w:r>
        <w:t xml:space="preserve">The landscape of law enforcement in North America is undergoing a significant transformation. Nowhere is this transformation more palpable than in Canada Vancouver, a city known for its natural beauty, high cost of living, and complex social dynamics. The traditional model of policing—often characterized by reactive response and strict enforcement—is increasingly being challenged by calls for proactive community building and holistic problem-solving. For the modern Police Officer serving in Canada Vancouver, the job description has expanded far beyond crime prevention to include crisis management, social work coordination, and cultural liaison.</w:t>
      </w:r>
    </w:p>
    <w:p>
      <w:pPr>
        <w:pStyle w:val="BodyText"/>
      </w:pPr>
      <w:r>
        <w:t xml:space="preserve">This conference paper aims to dissect these changes. It argues that for a Police Officer to be effective in Canada Vancouver today, they must possess a dual competency: rigorous tactical proficiency and advanced interpersonal emotional intelligence. The following sections will explore the specific pressures facing officers in this jurisdiction and propose actionable strategies for institutional support.</w:t>
      </w:r>
    </w:p>
    <w:bookmarkEnd w:id="21"/>
    <w:bookmarkStart w:id="22" w:name="X8f6accf0f868831098c5103ee42b2d94773f2bf"/>
    <w:p>
      <w:pPr>
        <w:pStyle w:val="Heading2"/>
      </w:pPr>
      <w:r>
        <w:t xml:space="preserve">2. The Unique Context of Policing in Canada Vancouver</w:t>
      </w:r>
    </w:p>
    <w:p>
      <w:pPr>
        <w:pStyle w:val="FirstParagraph"/>
      </w:pPr>
      <w:r>
        <w:t xml:space="preserve">Vancouver is not merely a city; it is a microcosm of global issues. From homelessness and substance use disorders to organized crime linked to international syndicates, the Police Officer in Canada Vancouver operates in an environment where social services and law enforcement inevitably intersect. Unlike other jurisdictions, the geographic constraints of British Columbia mean that urban density meets wild natural environments rapidly, creating unique logistical challenges for emergency response.</w:t>
      </w:r>
    </w:p>
    <w:p>
      <w:pPr>
        <w:pStyle w:val="BodyText"/>
      </w:pPr>
      <w:r>
        <w:t xml:space="preserve">Furthermore, Canada Vancouver is a beacon for immigrants and refugees from around the world. This demographic reality requires Police Officers to be culturally competent navigators. Misunderstandings arising from language barriers or differing cultural norms regarding authority can escalate tensions quickly. Therefore, cultural sensitivity training is not optional but essential for any Police Officer deployed in this region.</w:t>
      </w:r>
    </w:p>
    <w:bookmarkEnd w:id="22"/>
    <w:bookmarkStart w:id="23" w:name="mental-health-and-crisis-intervention"/>
    <w:p>
      <w:pPr>
        <w:pStyle w:val="Heading2"/>
      </w:pPr>
      <w:r>
        <w:t xml:space="preserve">3. Mental Health and Crisis Intervention</w:t>
      </w:r>
    </w:p>
    <w:p>
      <w:pPr>
        <w:pStyle w:val="FirstParagraph"/>
      </w:pPr>
      <w:r>
        <w:t xml:space="preserve">A significant portion of calls for service in Canada Vancouver involves individuals experiencing mental health crises or substance-induced psychosis. Historically, police were the default first responders to these situations, often leading to tragic outcomes due to a lack of specialized training and resources. In response, recent initiatives have sought to diversify the response model.</w:t>
      </w:r>
    </w:p>
    <w:p>
      <w:pPr>
        <w:pStyle w:val="BodyText"/>
      </w:pPr>
      <w:r>
        <w:t xml:space="preserve">The role of the Police Officer is now shifting towards being part of a multidisciplinary team. Collaborative models, such as co-response units where officers work alongside mental health professionals, are becoming increasingly prevalent in Canada Vancouver. These programs allow the Police Officer to maintain public safety while ensuring that vulnerable individuals receive appropriate medical care rather than criminal processing. This shift requires robust inter-agency cooperation and continuous education for all involved parties.</w:t>
      </w:r>
    </w:p>
    <w:bookmarkEnd w:id="23"/>
    <w:bookmarkStart w:id="24" w:name="community-engagement-and-trust-building"/>
    <w:p>
      <w:pPr>
        <w:pStyle w:val="Heading2"/>
      </w:pPr>
      <w:r>
        <w:t xml:space="preserve">4. Community Engagement and Trust Building</w:t>
      </w:r>
    </w:p>
    <w:p>
      <w:pPr>
        <w:pStyle w:val="FirstParagraph"/>
      </w:pPr>
      <w:r>
        <w:t xml:space="preserve">Trust is the currency of effective policing. In Canada Vancouver, historical grievances and contemporary incidents have strained the relationship between certain communities and law enforcement. Rebuilding this trust requires more than just policy changes; it demands genuine, sustained engagement from every Police Officer on the street.</w:t>
      </w:r>
    </w:p>
    <w:p>
      <w:pPr>
        <w:numPr>
          <w:ilvl w:val="0"/>
          <w:numId w:val="1001"/>
        </w:numPr>
        <w:pStyle w:val="Compact"/>
      </w:pPr>
      <w:r>
        <w:rPr>
          <w:bCs/>
          <w:b/>
        </w:rPr>
        <w:t xml:space="preserve">Proactive Presence:</w:t>
      </w:r>
      <w:r>
        <w:t xml:space="preserve"> </w:t>
      </w:r>
      <w:r>
        <w:t xml:space="preserve">Officers must engage in non-enforcement interactions with community members to humanize their role.</w:t>
      </w:r>
    </w:p>
    <w:p>
      <w:pPr>
        <w:numPr>
          <w:ilvl w:val="0"/>
          <w:numId w:val="1001"/>
        </w:numPr>
        <w:pStyle w:val="Compact"/>
      </w:pPr>
      <w:r>
        <w:rPr>
          <w:bCs/>
          <w:b/>
        </w:rPr>
        <w:t xml:space="preserve">Cultural Liaison Programs:</w:t>
      </w:r>
      <w:r>
        <w:t xml:space="preserve"> </w:t>
      </w:r>
      <w:r>
        <w:t xml:space="preserve">Establishing dedicated liaison officers who represent specific cultural groups within the city can facilitate communication and trust.</w:t>
      </w:r>
    </w:p>
    <w:p>
      <w:pPr>
        <w:numPr>
          <w:ilvl w:val="0"/>
          <w:numId w:val="1001"/>
        </w:numPr>
        <w:pStyle w:val="Compact"/>
      </w:pPr>
      <w:r>
        <w:rPr>
          <w:bCs/>
          <w:b/>
        </w:rPr>
        <w:t xml:space="preserve">Youth Outreach:</w:t>
      </w:r>
      <w:r>
        <w:t xml:space="preserve"> </w:t>
      </w:r>
      <w:r>
        <w:t xml:space="preserve">Investing in mentorship programs for at-risk youth can prevent future criminal involvement and foster goodwill.</w:t>
      </w:r>
    </w:p>
    <w:p>
      <w:pPr>
        <w:pStyle w:val="FirstParagraph"/>
      </w:pPr>
      <w:r>
        <w:t xml:space="preserve">In Canada Vancouver, these initiatives are not merely public relations exercises; they are critical components of crime prevention. When communities trust their local Police Officer, they are more likely to report crimes and cooperate with investigations, leading to safer neighborhoods for everyone.</w:t>
      </w:r>
    </w:p>
    <w:bookmarkEnd w:id="24"/>
    <w:bookmarkStart w:id="25" w:name="X8799b829b6f1eac35e6efaccf8b2818885614df"/>
    <w:p>
      <w:pPr>
        <w:pStyle w:val="Heading2"/>
      </w:pPr>
      <w:r>
        <w:t xml:space="preserve">5. Technological Integration and Ethical Considerations</w:t>
      </w:r>
    </w:p>
    <w:p>
      <w:pPr>
        <w:pStyle w:val="FirstParagraph"/>
      </w:pPr>
      <w:r>
        <w:t xml:space="preserve">The digitization of policing offers powerful tools for efficiency but raises significant ethical questions. For the Police Officer in Canada Vancouver, the use of body-worn cameras, predictive analytics software, and digital communication platforms is standard practice. However, these technologies must be deployed with transparency and accountability.</w:t>
      </w:r>
    </w:p>
    <w:p>
      <w:pPr>
        <w:pStyle w:val="BodyText"/>
      </w:pPr>
      <w:r>
        <w:t xml:space="preserve">Data privacy is a paramount concern in Canada Vancouver’s legal framework. Officers must be trained not only on how to use these technologies but also on the legal implications of data collection and retention. Ensuring that technological advancements do not erode civil liberties is a shared responsibility between department leadership and individual officers.</w:t>
      </w:r>
    </w:p>
    <w:bookmarkEnd w:id="25"/>
    <w:bookmarkStart w:id="26" w:name="officer-wellness-and-resilience"/>
    <w:p>
      <w:pPr>
        <w:pStyle w:val="Heading2"/>
      </w:pPr>
      <w:r>
        <w:t xml:space="preserve">6. Officer Wellness and Resilience</w:t>
      </w:r>
    </w:p>
    <w:p>
      <w:pPr>
        <w:pStyle w:val="FirstParagraph"/>
      </w:pPr>
      <w:r>
        <w:t xml:space="preserve">The cumulative stress of policing in a high-density, socially complex urban center like Canada Vancouver can lead to burnout, PTSD, and high turnover rates among Police Officers. A sustainable policing model must prioritize the mental health of its workforce.</w:t>
      </w:r>
    </w:p>
    <w:p>
      <w:pPr>
        <w:pStyle w:val="BodyText"/>
      </w:pPr>
      <w:r>
        <w:t xml:space="preserve">Institutional support structures in Canada Vancouver are beginning to recognize this need. Peer support networks, mandatory decompression periods after critical incidents, and access to confidential counseling services are vital resources. By investing in the well-being of their officers, police departments ensure that they retain experienced personnel who can provide consistent service to the community.</w:t>
      </w:r>
    </w:p>
    <w:bookmarkEnd w:id="26"/>
    <w:bookmarkStart w:id="27" w:name="conclusion"/>
    <w:p>
      <w:pPr>
        <w:pStyle w:val="Heading2"/>
      </w:pPr>
      <w:r>
        <w:t xml:space="preserve">7. Conclusion</w:t>
      </w:r>
    </w:p>
    <w:p>
      <w:pPr>
        <w:pStyle w:val="FirstParagraph"/>
      </w:pPr>
      <w:r>
        <w:t xml:space="preserve">The role of the Police Officer in Canada Vancouver is complex, multifaceted, and constantly evolving. It requires a balance between enforcing the law and serving as a compassionate responder to social crises. As this paper has outlined, success in this domain depends on specialized training, community collaboration, technological ethics, and robust support systems.</w:t>
      </w:r>
    </w:p>
    <w:p>
      <w:pPr>
        <w:pStyle w:val="BodyText"/>
      </w:pPr>
      <w:r>
        <w:t xml:space="preserve">For stakeholders in Canada Vancouver—whether they are policymakers, community leaders, or members of the public—it is imperative to view policing as a collaborative effort. The Police Officer cannot solve societal problems alone; however, with the right resources and frameworks in place, they can be powerful agents for stability and justice. Future research should focus on longitudinal studies of co-response models and quantitative assessments of community trust metrics in Canada Vancouver to further refine these practices.</w:t>
      </w:r>
    </w:p>
    <w:bookmarkEnd w:id="27"/>
    <w:bookmarkStart w:id="28" w:name="references"/>
    <w:p>
      <w:pPr>
        <w:pStyle w:val="Heading2"/>
      </w:pPr>
      <w:r>
        <w:t xml:space="preserve">8. References</w:t>
      </w:r>
    </w:p>
    <w:p>
      <w:pPr>
        <w:numPr>
          <w:ilvl w:val="0"/>
          <w:numId w:val="1002"/>
        </w:numPr>
        <w:pStyle w:val="Compact"/>
      </w:pPr>
      <w:r>
        <w:t xml:space="preserve">Vancouver Police Department Annual Reports (2018-2023).</w:t>
      </w:r>
    </w:p>
    <w:p>
      <w:pPr>
        <w:numPr>
          <w:ilvl w:val="0"/>
          <w:numId w:val="1002"/>
        </w:numPr>
        <w:pStyle w:val="Compact"/>
      </w:pPr>
      <w:r>
        <w:t xml:space="preserve">Social Planning and Research Council of BC. "The State of Homelessness in Vancouver."</w:t>
      </w:r>
    </w:p>
    <w:p>
      <w:pPr>
        <w:numPr>
          <w:ilvl w:val="0"/>
          <w:numId w:val="1002"/>
        </w:numPr>
        <w:pStyle w:val="Compact"/>
      </w:pPr>
      <w:r>
        <w:t xml:space="preserve">Haney, C. &amp; Lynch, M. (1997). Regulatory Practices in Police Work: The Importance of Organizational Influences.</w:t>
      </w:r>
    </w:p>
    <w:p>
      <w:pPr>
        <w:numPr>
          <w:ilvl w:val="0"/>
          <w:numId w:val="1002"/>
        </w:numPr>
        <w:pStyle w:val="Compact"/>
      </w:pPr>
      <w:r>
        <w:t xml:space="preserve">British Columbia Civil Liberties Association Reports on Surveillance and Policing.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in Canada: Challenges and Innovations in Vancouver</dc:title>
  <dc:creator/>
  <dc:language>en</dc:language>
  <cp:keywords/>
  <dcterms:created xsi:type="dcterms:W3CDTF">2026-07-29T23:09:16Z</dcterms:created>
  <dcterms:modified xsi:type="dcterms:W3CDTF">2026-07-29T23:09:16Z</dcterms:modified>
</cp:coreProperties>
</file>

<file path=docProps/custom.xml><?xml version="1.0" encoding="utf-8"?>
<Properties xmlns="http://schemas.openxmlformats.org/officeDocument/2006/custom-properties" xmlns:vt="http://schemas.openxmlformats.org/officeDocument/2006/docPropsVTypes"/>
</file>