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Chile</w:t>
      </w:r>
      <w:r>
        <w:t xml:space="preserve"> </w:t>
      </w:r>
      <w:r>
        <w:t xml:space="preserve">Santiago:</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1" w:name="X3654362cb162107f815c58d56588ab792419a8c"/>
    <w:p>
      <w:pPr>
        <w:pStyle w:val="Heading1"/>
      </w:pPr>
      <w:r>
        <w:t xml:space="preserve">The Evolution and Modernization of the Police Officer in Chile Santiago: Challenges, Opportunities, and Future Directions</w:t>
      </w:r>
    </w:p>
    <w:p>
      <w:pPr>
        <w:pStyle w:val="FirstParagraph"/>
      </w:pPr>
      <w:r>
        <w:rPr>
          <w:iCs/>
          <w:i/>
          <w:bCs/>
          <w:b/>
        </w:rPr>
        <w:t xml:space="preserve">Abstract:</w:t>
      </w:r>
      <w:r>
        <w:br/>
      </w:r>
      <w:r>
        <w:t xml:space="preserve">This paper examines the critical role of the</w:t>
      </w:r>
      <w:r>
        <w:t xml:space="preserve"> </w:t>
      </w:r>
      <w:r>
        <w:rPr>
          <w:bCs/>
          <w:b/>
        </w:rPr>
        <w:t xml:space="preserve">Police Officer</w:t>
      </w:r>
      <w:r>
        <w:t xml:space="preserve"> </w:t>
      </w:r>
      <w:r>
        <w:t xml:space="preserve">within the urban context of</w:t>
      </w:r>
      <w:r>
        <w:t xml:space="preserve"> </w:t>
      </w:r>
      <w:r>
        <w:rPr>
          <w:bCs/>
          <w:b/>
        </w:rPr>
        <w:t xml:space="preserve">Santiago, Chile. It explores historical precedents, contemporary challenges including public trust and technological integration, and proposes strategic frameworks for enhancing community policing. The analysis underscores that a professionalized</w:t>
      </w:r>
      <w:r>
        <w:rPr>
          <w:bCs/>
          <w:b/>
        </w:rPr>
        <w:t xml:space="preserve"> </w:t>
      </w:r>
      <w:r>
        <w:rPr>
          <w:bCs/>
          <w:b/>
          <w:bCs/>
          <w:b/>
        </w:rPr>
        <w:t xml:space="preserve">Police Officer</w:t>
      </w:r>
    </w:p>
    <w:bookmarkStart w:id="20" w:name="introduction"/>
    <w:p>
      <w:pPr>
        <w:pStyle w:val="Heading2"/>
      </w:pPr>
      <w:r>
        <w:t xml:space="preserve">1. Introduction</w:t>
      </w:r>
    </w:p>
    <w:p>
      <w:pPr>
        <w:pStyle w:val="FirstParagraph"/>
      </w:pPr>
      <w:r>
        <w:t xml:space="preserve">The metropolitan area of Santiago serves as the political, economic, and cultural heart of Chile. With a population exceeding seven million inhabitants, it represents one of the most complex urban environments in South America. Within this bustling metropolis, the function and perception of law enforcement have undergone significant transformations over the past few decades. Central to this transformation is the figure of the</w:t>
      </w:r>
      <w:r>
        <w:t xml:space="preserve"> </w:t>
      </w:r>
      <w:r>
        <w:rPr>
          <w:bCs/>
          <w:b/>
        </w:rPr>
        <w:t xml:space="preserve">Police Officer</w:t>
      </w:r>
      <w:r>
        <w:t xml:space="preserve">. Traditionally viewed primarily as an enforcer of laws through coercive power, modern policing in Chile requires a nuanced approach that balances security needs with human rights and community engagement.</w:t>
      </w:r>
    </w:p>
    <w:p>
      <w:pPr>
        <w:pStyle w:val="BodyText"/>
      </w:pPr>
      <w:r>
        <w:t xml:space="preserve">This conference paper aims to analyze the current state of policing in Santiago. It argues that for public safety initiatives to be effective, the profile and training of the</w:t>
      </w:r>
      <w:r>
        <w:t xml:space="preserve"> </w:t>
      </w:r>
      <w:r>
        <w:rPr>
          <w:bCs/>
          <w:b/>
        </w:rPr>
        <w:t xml:space="preserve">Police Officer</w:t>
      </w:r>
      <w:r>
        <w:t xml:space="preserve"> </w:t>
      </w:r>
      <w:r>
        <w:t xml:space="preserve">must evolve from a military-centric model to a civilian-oriented, service-based profession. The specific context of</w:t>
      </w:r>
      <w:r>
        <w:t xml:space="preserve"> </w:t>
      </w:r>
      <w:r>
        <w:rPr>
          <w:bCs/>
          <w:b/>
        </w:rPr>
        <w:t xml:space="preserve">Santiago Chile</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dynamics of law enforcement in Santiago, one must look at its historical roots. The Carabineros de Chile and the Policía de Investigaciones de Chile (PDI) have traditionally operated under structures influenced by military hierarchies, particularly during periods of authoritarian rule. While these institutions remain pillars of stability in</w:t>
      </w:r>
      <w:r>
        <w:t xml:space="preserve"> </w:t>
      </w:r>
      <w:r>
        <w:rPr>
          <w:bCs/>
          <w:b/>
        </w:rPr>
        <w:t xml:space="preserve">Santiago Chile</w:t>
      </w:r>
      <w:r>
        <w:t xml:space="preserve">, the legacy of this structure often impacts their interaction with civilian populations.</w:t>
      </w:r>
    </w:p>
    <w:p>
      <w:pPr>
        <w:pStyle w:val="BodyText"/>
      </w:pPr>
      <w:r>
        <w:t xml:space="preserve">In recent years, legislative reforms have sought to decouple law enforcement from purely military paradigms. This shift is crucial for redefining the identity of the</w:t>
      </w:r>
      <w:r>
        <w:t xml:space="preserve"> </w:t>
      </w:r>
      <w:r>
        <w:rPr>
          <w:bCs/>
          <w:b/>
        </w:rPr>
        <w:t xml:space="preserve">Police Officer</w:t>
      </w:r>
      <w:r>
        <w:t xml:space="preserve">. The goal is to foster a culture where officers are seen not just as commanders in uniform, but as public servants dedicated to protecting rights and facilitating social cohesion. However, this transition has been gradual, resulting in a dual reality where some units embrace community policing while others retain older disciplinary models.</w:t>
      </w:r>
    </w:p>
    <w:bookmarkEnd w:id="21"/>
    <w:bookmarkStart w:id="24" w:name="X1bc8c4319290d0d2cb3f05b3e98447cd8f0ec6e"/>
    <w:p>
      <w:pPr>
        <w:pStyle w:val="Heading2"/>
      </w:pPr>
      <w:r>
        <w:t xml:space="preserve">3. Contemporary Challenges Facing the Police Officer in Santiago</w:t>
      </w:r>
    </w:p>
    <w:bookmarkStart w:id="22" w:name="public-trust-and-legitimacy"/>
    <w:p>
      <w:pPr>
        <w:pStyle w:val="Heading3"/>
      </w:pPr>
      <w:r>
        <w:t xml:space="preserve">3.1 Public Trust and Legitimacy</w:t>
      </w:r>
    </w:p>
    <w:p>
      <w:pPr>
        <w:pStyle w:val="FirstParagraph"/>
      </w:pPr>
      <w:r>
        <w:t xml:space="preserve">The most pressing challenge for any</w:t>
      </w:r>
      <w:r>
        <w:t xml:space="preserve"> </w:t>
      </w:r>
      <w:r>
        <w:rPr>
          <w:bCs/>
          <w:b/>
        </w:rPr>
        <w:t xml:space="preserve">Police Officer</w:t>
      </w:r>
      <w:r>
        <w:t xml:space="preserve">Santiago Chile increasingly demand transparency and accountability from law enforcement agencies.</w:t>
      </w:r>
    </w:p>
    <w:p>
      <w:pPr>
        <w:pStyle w:val="BodyText"/>
      </w:pPr>
      <w:r>
        <w:t xml:space="preserve">This lack of trust stems from incidents of excessive force and perceived impunity. For the modern</w:t>
      </w:r>
      <w:r>
        <w:t xml:space="preserve"> </w:t>
      </w:r>
      <w:r>
        <w:rPr>
          <w:bCs/>
          <w:b/>
        </w:rPr>
        <w:t xml:space="preserve">Police Officer</w:t>
      </w:r>
      <w:r>
        <w:t xml:space="preserve">, maintaining order is no longer sufficient; they must also maintain the consent of the governed. This requires enhanced communication skills, de-escalation techniques, and a deep understanding of human rights protocols.</w:t>
      </w:r>
    </w:p>
    <w:bookmarkEnd w:id="22"/>
    <w:bookmarkStart w:id="23" w:name="urban-complexity-and-crime-dynamics"/>
    <w:p>
      <w:pPr>
        <w:pStyle w:val="Heading3"/>
      </w:pPr>
      <w:r>
        <w:t xml:space="preserve">3.2 Urban Complexity and Crime Dynamics</w:t>
      </w:r>
    </w:p>
    <w:p>
      <w:pPr>
        <w:pStyle w:val="FirstParagraph"/>
      </w:pPr>
      <w:r>
        <w:t xml:space="preserve">Santiago is characterized by stark contrasts between affluent neighborhoods like Las Condes and Villa Nueva, and marginalized sectors in the peripheral zones. This spatial inequality creates distinct security challenges. In central areas, crimes are often opportunistic or cyber-related, requiring</w:t>
      </w:r>
      <w:r>
        <w:t xml:space="preserve"> </w:t>
      </w:r>
      <w:r>
        <w:rPr>
          <w:bCs/>
          <w:b/>
        </w:rPr>
        <w:t xml:space="preserve">Police Officer</w:t>
      </w:r>
      <w:r>
        <w:t xml:space="preserve">s to possess digital literacy skills. Conversely, in vulnerable sectors issues include gang violence and drug trafficking.</w:t>
      </w:r>
    </w:p>
    <w:p>
      <w:pPr>
        <w:pStyle w:val="BodyText"/>
      </w:pPr>
      <w:r>
        <w:t xml:space="preserve">The diverse nature of crime in</w:t>
      </w:r>
    </w:p>
    <w:p>
      <w:pPr>
        <w:pStyle w:val="BodyText"/>
      </w:pPr>
      <w:r>
        <w:t xml:space="preserve">Santiago Chile means that a one-size-fits-all policing strategy is ineffective. Officers must be adaptable, capable of switching between high-intensity tactical responses and sensitive community mediation depending on their specific assignment within the city.</w:t>
      </w:r>
    </w:p>
    <w:bookmarkEnd w:id="23"/>
    <w:bookmarkEnd w:id="24"/>
    <w:bookmarkStart w:id="27" w:name="X310e1530f4b5c03ce3eda61f6685c364ad48765"/>
    <w:p>
      <w:pPr>
        <w:pStyle w:val="Heading2"/>
      </w:pPr>
      <w:r>
        <w:t xml:space="preserve">4. Strategic Opportunities for Modernization</w:t>
      </w:r>
    </w:p>
    <w:bookmarkStart w:id="25" w:name="technological-integration"/>
    <w:p>
      <w:pPr>
        <w:pStyle w:val="Heading3"/>
      </w:pPr>
      <w:r>
        <w:t xml:space="preserve">4.1 Technological Integration</w:t>
      </w:r>
    </w:p>
    <w:p>
      <w:pPr>
        <w:pStyle w:val="FirstParagraph"/>
      </w:pPr>
      <w:r>
        <w:t xml:space="preserve">The adoption of smart city technologies offers unprecedented opportunities for policing in Santiago. Real-time data analytics, predictive policing algorithms, and improved communication networks can empower the</w:t>
      </w:r>
      <w:r>
        <w:t xml:space="preserve"> </w:t>
      </w:r>
      <w:r>
        <w:rPr>
          <w:bCs/>
          <w:b/>
        </w:rPr>
        <w:t xml:space="preserve">Police Officer</w:t>
      </w:r>
      <w:r>
        <w:t xml:space="preserve">Santiago Chile, allowing for better resource allocation.</w:t>
      </w:r>
    </w:p>
    <w:p>
      <w:pPr>
        <w:pStyle w:val="BodyText"/>
      </w:pPr>
      <w:r>
        <w:t xml:space="preserve">However, technology must be implemented with strict privacy safeguards. The use of body cameras and data tracking should be regulated to ensure that the power of the</w:t>
      </w:r>
      <w:r>
        <w:t xml:space="preserve"> </w:t>
      </w:r>
      <w:r>
        <w:rPr>
          <w:bCs/>
          <w:b/>
        </w:rPr>
        <w:t xml:space="preserve">Police Officer</w:t>
      </w:r>
    </w:p>
    <w:bookmarkEnd w:id="25"/>
    <w:bookmarkStart w:id="26" w:name="specialized-training-and-education"/>
    <w:p>
      <w:pPr>
        <w:pStyle w:val="Heading3"/>
      </w:pPr>
      <w:r>
        <w:t xml:space="preserve">4.2 Specialized Training and Education</w:t>
      </w:r>
    </w:p>
    <w:p>
      <w:pPr>
        <w:pStyle w:val="FirstParagraph"/>
      </w:pPr>
      <w:r>
        <w:t xml:space="preserve">A key opportunity lies in revising the educational curriculum for police academies in Chile. Training programs must emphasize psychology, sociology, and ethics alongside physical combat training. By producing a better-educated</w:t>
      </w:r>
    </w:p>
    <w:p>
      <w:pPr>
        <w:pStyle w:val="BodyText"/>
      </w:pPr>
      <w:r>
        <w:t xml:space="preserve">Police Officer, Santiago can improve its capacity to handle complex social situations without resorting immediately to force.</w:t>
      </w:r>
    </w:p>
    <w:p>
      <w:pPr>
        <w:pStyle w:val="BodyText"/>
      </w:pPr>
      <w:r>
        <w:t xml:space="preserve">Mutual exchange programs with international police forces known for community-oriented policing could further enhance the professional development of officers in Chile. Learning best practices from cities with similar demographic challenges would provide valuable insights for adapting strategies in</w:t>
      </w:r>
    </w:p>
    <w:p>
      <w:pPr>
        <w:pStyle w:val="BodyText"/>
      </w:pPr>
      <w:r>
        <w:t xml:space="preserve">Santiago Chile.</w:t>
      </w:r>
    </w:p>
    <w:bookmarkEnd w:id="26"/>
    <w:bookmarkEnd w:id="27"/>
    <w:bookmarkStart w:id="28" w:name="X1aa107c6e206bd42593aabba094670d7ca683d1"/>
    <w:p>
      <w:pPr>
        <w:pStyle w:val="Heading2"/>
      </w:pPr>
      <w:r>
        <w:t xml:space="preserve">5. The Role of Community Policing in Santiago</w:t>
      </w:r>
    </w:p>
    <w:p>
      <w:pPr>
        <w:pStyle w:val="FirstParagraph"/>
      </w:pPr>
      <w:r>
        <w:t xml:space="preserve">Community policing is not merely a tactic but a philosophy that redefines the relationship between the state and citizens. In the context of Santiago, this approach involves embedding officers within neighborhoods to build long-term relationships with local leaders, businesses, and residents.</w:t>
      </w:r>
    </w:p>
    <w:p>
      <w:pPr>
        <w:pStyle w:val="BodyText"/>
      </w:pPr>
      <w:r>
        <w:t xml:space="preserve">When a</w:t>
      </w:r>
      <w:r>
        <w:t xml:space="preserve"> </w:t>
      </w:r>
      <w:r>
        <w:rPr>
          <w:bCs/>
          <w:b/>
        </w:rPr>
        <w:t xml:space="preserve">Police Officer</w:t>
      </w:r>
    </w:p>
    <w:bookmarkEnd w:id="28"/>
    <w:bookmarkStart w:id="29" w:name="conclusion"/>
    <w:p>
      <w:pPr>
        <w:pStyle w:val="Heading2"/>
      </w:pPr>
      <w:r>
        <w:t xml:space="preserve">6. Conclusion</w:t>
      </w:r>
    </w:p>
    <w:p>
      <w:pPr>
        <w:pStyle w:val="FirstParagraph"/>
      </w:pPr>
      <w:r>
        <w:t xml:space="preserve">The future of public safety in Santiago depends largely on the continuous evolution of its law enforcement institutions. The traditional model is insufficient for the complexities of a modern megacity. Therefore, reinforcing the role, training, and accountability of the</w:t>
      </w:r>
      <w:r>
        <w:t xml:space="preserve"> </w:t>
      </w:r>
      <w:r>
        <w:rPr>
          <w:bCs/>
          <w:b/>
        </w:rPr>
        <w:t xml:space="preserve">Police Officer</w:t>
      </w:r>
    </w:p>
    <w:p>
      <w:pPr>
        <w:pStyle w:val="BodyText"/>
      </w:pPr>
      <w:r>
        <w:t xml:space="preserve">We must envision a policing model that is responsive, transparent, and deeply integrated into the social fabric of Santiago Chile. This requires investment in human capital as much as technological infrastructure. By prioritizing these reforms, Chile can build a safer environment where the authority of the state coexists harmoniously with the rights and dignity of every citizen. The journey towards this ideal is ongoing, but by focusing on professional development and community trust, Santiago can serve as a model for urban policing in Latin America.</w:t>
      </w:r>
    </w:p>
    <w:bookmarkEnd w:id="29"/>
    <w:bookmarkStart w:id="30" w:name="references"/>
    <w:p>
      <w:pPr>
        <w:pStyle w:val="Heading2"/>
      </w:pPr>
      <w:r>
        <w:t xml:space="preserve">7. References</w:t>
      </w:r>
    </w:p>
    <w:p>
      <w:pPr>
        <w:numPr>
          <w:ilvl w:val="0"/>
          <w:numId w:val="1001"/>
        </w:numPr>
        <w:pStyle w:val="Compact"/>
      </w:pPr>
      <w:r>
        <w:t xml:space="preserve">Instituto Nacional de Derechos Humanos. (2023). Reports on Law Enforcement Practices in Metropolitan Regions.</w:t>
      </w:r>
    </w:p>
    <w:p>
      <w:pPr>
        <w:numPr>
          <w:ilvl w:val="0"/>
          <w:numId w:val="1001"/>
        </w:numPr>
        <w:pStyle w:val="Compact"/>
      </w:pPr>
      <w:r>
        <w:t xml:space="preserve">Seremi de Seguridad Pública. (2024). Strategic Plan for Security in Santiago Chile.</w:t>
      </w:r>
    </w:p>
    <w:p>
      <w:pPr>
        <w:numPr>
          <w:ilvl w:val="0"/>
          <w:numId w:val="1001"/>
        </w:numPr>
        <w:pStyle w:val="Compact"/>
      </w:pPr>
      <w:r>
        <w:t xml:space="preserve">Rodríguez, J., &amp; Pérez, M. (2022). "Community Policing and Trust: A Case Study of Urban Centers in Latin America." Journal of Latin American Studies.</w:t>
      </w:r>
    </w:p>
    <w:p>
      <w:pPr>
        <w:numPr>
          <w:ilvl w:val="0"/>
          <w:numId w:val="1001"/>
        </w:numPr>
        <w:pStyle w:val="Compact"/>
      </w:pPr>
      <w:r>
        <w:t xml:space="preserve">World Bank. (2023). Urban Security and Public Policy in Chile.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Police Officer in Chile Santiago: Challenges, Opportunities, and Future Directions</dc:title>
  <dc:creator/>
  <dc:language>en</dc:language>
  <cp:keywords/>
  <dcterms:created xsi:type="dcterms:W3CDTF">2026-07-29T17:17:56Z</dcterms:created>
  <dcterms:modified xsi:type="dcterms:W3CDTF">2026-07-29T17:17:56Z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