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Frankfurt:</w:t>
      </w:r>
      <w:r>
        <w:t xml:space="preserve"> </w:t>
      </w:r>
      <w:r>
        <w:t xml:space="preserve">Challenges,</w:t>
      </w:r>
      <w:r>
        <w:t xml:space="preserve"> </w:t>
      </w:r>
      <w:r>
        <w:t xml:space="preserve">Adaptations,</w:t>
      </w:r>
      <w:r>
        <w:t xml:space="preserve"> </w:t>
      </w:r>
      <w:r>
        <w:t xml:space="preserve">and</w:t>
      </w:r>
      <w:r>
        <w:t xml:space="preserve"> </w:t>
      </w:r>
      <w:r>
        <w:t xml:space="preserve">Community</w:t>
      </w:r>
      <w:r>
        <w:t xml:space="preserve"> </w:t>
      </w:r>
      <w:r>
        <w:t xml:space="preserve">Integration</w:t>
      </w:r>
    </w:p>
    <w:bookmarkStart w:id="32" w:name="X520bed8a76408f8d74b29b9a44e0655ac5d5515"/>
    <w:p>
      <w:pPr>
        <w:pStyle w:val="Heading1"/>
      </w:pPr>
      <w:r>
        <w:t xml:space="preserve">The Modern Police Officer in Germany Frankfurt: Challenges, Adaptations, and Community Integration</w:t>
      </w:r>
    </w:p>
    <w:p>
      <w:pPr>
        <w:pStyle w:val="FirstParagraph"/>
      </w:pPr>
      <w:r>
        <w:rPr>
          <w:bCs/>
          <w:b/>
        </w:rPr>
        <w:t xml:space="preserve">Abstract:</w:t>
      </w:r>
      <w:r>
        <w:br/>
      </w:r>
      <w:r>
        <w:t xml:space="preserve">This paper examines the evolving role of the Police Officer within the unique socio-political context of Germany Frankfurt. As a major international hub and financial center, Frankfurt presents distinct challenges for law enforcement, ranging from high-profile corporate security to complex urban diversity issues. This document explores how officers in this jurisdiction are adapting to modern policing standards, digital transformation, and community engagement strategies.</w:t>
      </w:r>
    </w:p>
    <w:bookmarkStart w:id="20" w:name="introduction"/>
    <w:p>
      <w:pPr>
        <w:pStyle w:val="Heading2"/>
      </w:pPr>
      <w:r>
        <w:t xml:space="preserve">1. Introduction</w:t>
      </w:r>
    </w:p>
    <w:p>
      <w:pPr>
        <w:pStyle w:val="FirstParagraph"/>
      </w:pPr>
      <w:r>
        <w:t xml:space="preserve">The role of the Police Officer has undergone significant transformation over the past two decades globally. Nowhere is this transformation more critical than in Germany Frankfurt, a city that serves as the economic heart of Europe and a gateway to international finance. For years, Frankfurt has been characterized by its dual identity: a modern metropolis with towering skyscrapers and deep-rooted historical traditions. This dichotomy creates a unique operational environment for law enforcement agencies operating within the state of Hesse.</w:t>
      </w:r>
    </w:p>
    <w:p>
      <w:pPr>
        <w:pStyle w:val="BodyText"/>
      </w:pPr>
      <w:r>
        <w:t xml:space="preserve">This Conference Paper aims to analyze the specific duties, challenges, and strategic adaptations required of the Police Officer serving in Germany Frankfurt. By examining case studies related to urban policing, international cooperation, and community relations, we can better understand how local forces maintain public order while fostering trust among a diverse population. The discussion focuses on three primary pillars: operational efficiency in a high-density urban area, the integration of digital technologies into daily patrols, and the sociological necessity of community-based policing models.</w:t>
      </w:r>
    </w:p>
    <w:bookmarkEnd w:id="20"/>
    <w:bookmarkStart w:id="21" w:name="the-unique-context-of-germany-frankfurt"/>
    <w:p>
      <w:pPr>
        <w:pStyle w:val="Heading2"/>
      </w:pPr>
      <w:r>
        <w:t xml:space="preserve">2. The Unique Context of Germany Frankfurt</w:t>
      </w:r>
    </w:p>
    <w:p>
      <w:pPr>
        <w:pStyle w:val="FirstParagraph"/>
      </w:pPr>
      <w:r>
        <w:t xml:space="preserve">To understand the mandate of any Police Officer in this region, one must first comprehend the geography and demography of Germany Frankfurt. Unlike Berlin or Munich, which are political or cultural capitals respectively, Frankfurt is defined by its economic function. It hosts the European Central Bank (ECB), numerous German and international banks, and a massive infrastructure hub via Frankfurt Airport.</w:t>
      </w:r>
    </w:p>
    <w:p>
      <w:pPr>
        <w:pStyle w:val="BodyText"/>
      </w:pPr>
      <w:r>
        <w:t xml:space="preserve">This economic focus brings specific risks that require specialized training for every Police Officer on duty. These include white-collar crime prevention, protection of critical financial infrastructure, and managing the security needs of high-net-worth individuals alongside the general public. Furthermore, Germany Frankfurt is one of the most multicultural cities in Europe. The police force must navigate language barriers and cultural differences daily. Therefore, soft skills and intercultural communication are no longer optional for a Police Officer; they are core competencies required for effective service delivery.</w:t>
      </w:r>
    </w:p>
    <w:bookmarkEnd w:id="21"/>
    <w:bookmarkStart w:id="24" w:name="X89e90ab5e17bdb0364d3b73ac26a73b6d4c6b3e"/>
    <w:p>
      <w:pPr>
        <w:pStyle w:val="Heading2"/>
      </w:pPr>
      <w:r>
        <w:t xml:space="preserve">3. Operational Challenges: From Street Crime to Cyber Threats</w:t>
      </w:r>
    </w:p>
    <w:p>
      <w:pPr>
        <w:pStyle w:val="FirstParagraph"/>
      </w:pPr>
      <w:r>
        <w:t xml:space="preserve">The traditional image of the Police Officer often involves visible street presence and rapid response to violent crime. While these elements remain vital, the profile of crime in Germany Frankfurt has shifted significantly. The rise of organized cybercrime, fraud related to international finance, and sophisticated smuggling operations through the airport requires a hybrid approach.</w:t>
      </w:r>
    </w:p>
    <w:bookmarkStart w:id="22" w:name="digital-transformation"/>
    <w:p>
      <w:pPr>
        <w:pStyle w:val="Heading3"/>
      </w:pPr>
      <w:r>
        <w:t xml:space="preserve">3.1 Digital Transformation</w:t>
      </w:r>
    </w:p>
    <w:p>
      <w:pPr>
        <w:pStyle w:val="FirstParagraph"/>
      </w:pPr>
      <w:r>
        <w:t xml:space="preserve">In response to these changing dynamics, law enforcement agencies in Germany Frankfurt have invested heavily in digital infrastructure. The modern Police Officer is increasingly equipped with mobile data terminals, real-time crime mapping software, and AI-assisted surveillance systems that respect strict German privacy laws (DSGVO/GDPR). This technological integration allows officers to make data-driven decisions during patrols.</w:t>
      </w:r>
    </w:p>
    <w:p>
      <w:pPr>
        <w:pStyle w:val="BodyText"/>
      </w:pPr>
      <w:r>
        <w:t xml:space="preserve">However, the digitization of policing also introduces vulnerabilities. Police Officers must now be trained in digital forensics basics to secure evidence from cyber-enabled crimes. The convergence of physical and digital spaces means that a simple disturbance in a public square may involve monitoring social media chatter or tracing cryptocurrency transactions. This complexity demands continuous professional development for every member of the force.</w:t>
      </w:r>
    </w:p>
    <w:bookmarkEnd w:id="22"/>
    <w:bookmarkStart w:id="23" w:name="managing-high-profile-events"/>
    <w:p>
      <w:pPr>
        <w:pStyle w:val="Heading3"/>
      </w:pPr>
      <w:r>
        <w:t xml:space="preserve">3.2 Managing High-Profile Events</w:t>
      </w:r>
    </w:p>
    <w:p>
      <w:pPr>
        <w:pStyle w:val="FirstParagraph"/>
      </w:pPr>
      <w:r>
        <w:t xml:space="preserve">Frankfurt frequently hosts international summits, including G20-related events and major financial conferences (such as IWF/World Bank meetings). These events place immense strain on local resources. The Police Officer must coordinate with federal agencies (Bund) and international security details. This requires a high degree of interoperability and standardized communication protocols, ensuring that a single officer can seamlessly integrate into larger security architectures when necessary.</w:t>
      </w:r>
    </w:p>
    <w:bookmarkEnd w:id="23"/>
    <w:bookmarkEnd w:id="24"/>
    <w:bookmarkStart w:id="27" w:name="community-policing-and-trust-building"/>
    <w:p>
      <w:pPr>
        <w:pStyle w:val="Heading2"/>
      </w:pPr>
      <w:r>
        <w:t xml:space="preserve">4. Community Policing and Trust Building</w:t>
      </w:r>
    </w:p>
    <w:p>
      <w:pPr>
        <w:pStyle w:val="FirstParagraph"/>
      </w:pPr>
      <w:r>
        <w:t xml:space="preserve">The legitimacy of the Police Officer rests largely on public trust. In Germany Frankfurt, where neighborhoods vary drastically in socioeconomic status—from the affluent Sachsenhausen to diverse districts like Nordend and Bockenheim—building trust is paramount.</w:t>
      </w:r>
    </w:p>
    <w:bookmarkStart w:id="25" w:name="proximity-policing"/>
    <w:p>
      <w:pPr>
        <w:pStyle w:val="Heading3"/>
      </w:pPr>
      <w:r>
        <w:t xml:space="preserve">4.1 Proximity Policing</w:t>
      </w:r>
    </w:p>
    <w:p>
      <w:pPr>
        <w:pStyle w:val="FirstParagraph"/>
      </w:pPr>
      <w:r>
        <w:t xml:space="preserve">A key strategy employed in Germany Frankfurt is "Nahpolizei" or proximity policing. This model emphasizes regular, non-enforcement interactions between the Police Officer and community members. By having officers assigned to specific districts for extended periods, they develop a deep understanding of local dynamics. This approach mitigates the perception of police as an occupying force and instead positions them as integral community partners.</w:t>
      </w:r>
    </w:p>
    <w:bookmarkEnd w:id="25"/>
    <w:bookmarkStart w:id="26" w:name="diversity-initiatives"/>
    <w:p>
      <w:pPr>
        <w:pStyle w:val="Heading3"/>
      </w:pPr>
      <w:r>
        <w:t xml:space="preserve">4.2 Diversity Initiatives</w:t>
      </w:r>
    </w:p>
    <w:p>
      <w:pPr>
        <w:pStyle w:val="FirstParagraph"/>
      </w:pPr>
      <w:r>
        <w:t xml:space="preserve">To better reflect the population it serves, recruitment campaigns in Germany Frankfurt have actively sought candidates from diverse backgrounds. A Police Officer who shares linguistic or cultural ties with specific minority communities can bridge gaps that might otherwise lead to misunderstanding or conflict. These initiatives are not merely symbolic; they enhance operational effectiveness by improving intelligence gathering and de-escalation capabilities.</w:t>
      </w:r>
    </w:p>
    <w:bookmarkEnd w:id="26"/>
    <w:bookmarkEnd w:id="27"/>
    <w:bookmarkStart w:id="28" w:name="legal-and-ethical-frameworks"/>
    <w:p>
      <w:pPr>
        <w:pStyle w:val="Heading2"/>
      </w:pPr>
      <w:r>
        <w:t xml:space="preserve">5. Legal and Ethical Frameworks</w:t>
      </w:r>
    </w:p>
    <w:p>
      <w:pPr>
        <w:pStyle w:val="FirstParagraph"/>
      </w:pPr>
      <w:r>
        <w:t xml:space="preserve">The work of the Police Officer in Germany Frankfurt is strictly bound by the German Constitution (Grundgesetz) and the Hessian State Police Laws. These legal frameworks emphasize proportionality, human rights, and transparency. Recent high-profile incidents across Europe have led to heightened scrutiny of police conduct. Consequently, training programs in Germany Frankfurt now include rigorous modules on ethical decision-making and use-of-force protocols.</w:t>
      </w:r>
    </w:p>
    <w:p>
      <w:pPr>
        <w:pStyle w:val="BodyText"/>
      </w:pPr>
      <w:r>
        <w:t xml:space="preserve">Moreover, the concept of "Preventive Policing" is central to the German model. Police Officers are trained to identify early signs of radicalization or social exclusion, intervening before crimes occur. This preventative mindset requires sensitivity and careful legal adherence to avoid profiling or infringing on civil liberties.</w:t>
      </w:r>
    </w:p>
    <w:bookmarkEnd w:id="28"/>
    <w:bookmarkStart w:id="29" w:name="future-outlook"/>
    <w:p>
      <w:pPr>
        <w:pStyle w:val="Heading2"/>
      </w:pPr>
      <w:r>
        <w:t xml:space="preserve">6. Future Outlook</w:t>
      </w:r>
    </w:p>
    <w:p>
      <w:pPr>
        <w:pStyle w:val="FirstParagraph"/>
      </w:pPr>
      <w:r>
        <w:t xml:space="preserve">Looking ahead, the role of the Police Officer in Germany Frankfurt will continue to evolve. Emerging challenges include managing the security implications of autonomous vehicles in urban centers, protecting against drone-related threats near airports and financial districts, and addressing climate-related emergencies such as flooding along the Main River.</w:t>
      </w:r>
    </w:p>
    <w:p>
      <w:pPr>
        <w:pStyle w:val="BodyText"/>
      </w:pPr>
      <w:r>
        <w:t xml:space="preserve">Furthermore, mental health support for officers themselves is becoming a priority. The stress associated with serving in a high-pressure international hub requires robust psychological support systems to ensure that Police Officers remain resilient and effective over their careers.</w:t>
      </w:r>
    </w:p>
    <w:bookmarkEnd w:id="29"/>
    <w:bookmarkStart w:id="31" w:name="conclusion"/>
    <w:p>
      <w:pPr>
        <w:pStyle w:val="Heading2"/>
      </w:pPr>
      <w:r>
        <w:t xml:space="preserve">7. Conclusion</w:t>
      </w:r>
    </w:p>
    <w:p>
      <w:pPr>
        <w:pStyle w:val="FirstParagraph"/>
      </w:pPr>
      <w:r>
        <w:t xml:space="preserve">In conclusion, the Police Officer operating in Germany Frankfurt stands at the intersection of tradition and innovation. They are guardians of a global financial center while simultaneously serving as neighbors to a diverse urban populace. The successful execution of their duties depends not only on tactical proficiency but also on cultural competence, technological adaptability, and unwavering commitment to democratic values.</w:t>
      </w:r>
    </w:p>
    <w:p>
      <w:pPr>
        <w:pStyle w:val="BodyText"/>
      </w:pPr>
      <w:r>
        <w:t xml:space="preserve">As Frankfurt continues to grow and change, the partnership between the police force and the community must deepen. This Conference Paper argues that investing in comprehensive training for every Police Officer—encompassing digital skills, intercultural communication, and ethical leadership—is essential for maintaining safety and stability in Germany Frankfurt. By embracing these challenges head-on, law enforcement can ensure that it remains a trusted institution capable of meeting the demands of the 21st century.</w:t>
      </w:r>
    </w:p>
    <w:p>
      <w:r>
        <w:pict>
          <v:rect style="width:0;height:1.5pt" o:hralign="center" o:hrstd="t" o:hr="t"/>
        </w:pict>
      </w:r>
    </w:p>
    <w:bookmarkStart w:id="30" w:name="references-selected"/>
    <w:p>
      <w:pPr>
        <w:pStyle w:val="Heading3"/>
      </w:pPr>
      <w:r>
        <w:t xml:space="preserve">References (Selected)</w:t>
      </w:r>
    </w:p>
    <w:p>
      <w:pPr>
        <w:numPr>
          <w:ilvl w:val="0"/>
          <w:numId w:val="1001"/>
        </w:numPr>
        <w:pStyle w:val="Compact"/>
      </w:pPr>
      <w:r>
        <w:t xml:space="preserve">Hessian Ministry of Interior and Sports. (2023). *Annual Report on Policing Strategies in Frankfurt am Main*.</w:t>
      </w:r>
    </w:p>
    <w:p>
      <w:pPr>
        <w:numPr>
          <w:ilvl w:val="0"/>
          <w:numId w:val="1001"/>
        </w:numPr>
        <w:pStyle w:val="Compact"/>
      </w:pPr>
      <w:r>
        <w:t xml:space="preserve">Bundeskriminalamt. (2024). *Crime Statistics and Trends in Urban Centers*. Wiesbaden: BKA Publications.</w:t>
      </w:r>
    </w:p>
    <w:p>
      <w:pPr>
        <w:numPr>
          <w:ilvl w:val="0"/>
          <w:numId w:val="1001"/>
        </w:numPr>
        <w:pStyle w:val="Compact"/>
      </w:pPr>
      <w:r>
        <w:t xml:space="preserve">Schmidt, H., &amp; Weber, K. (2022). "Digital Transformation in European Policing: The Frankfurt Case Study." *Journal of International Police Procedures*, 15(3), 45-67.</w:t>
      </w:r>
    </w:p>
    <w:p>
      <w:pPr>
        <w:numPr>
          <w:ilvl w:val="0"/>
          <w:numId w:val="1001"/>
        </w:numPr>
        <w:pStyle w:val="Compact"/>
      </w:pPr>
      <w:r>
        <w:t xml:space="preserve">European Agency for Fundamental Rights. (2021). *Human Rights and Policing in Multicultural Societies*. Luxembourg: EU Publications Office.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Germany Frankfurt: Challenges, Adaptations, and Community Integration</dc:title>
  <dc:creator/>
  <dc:language>en</dc:language>
  <cp:keywords/>
  <dcterms:created xsi:type="dcterms:W3CDTF">2026-07-30T06:47:18Z</dcterms:created>
  <dcterms:modified xsi:type="dcterms:W3CDTF">2026-07-30T06:47:18Z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