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Representation</w:t>
      </w:r>
      <w:r>
        <w:t xml:space="preserve"> </w:t>
      </w:r>
      <w:r>
        <w:t xml:space="preserve">in</w:t>
      </w:r>
      <w:r>
        <w:t xml:space="preserve"> </w:t>
      </w:r>
      <w:r>
        <w:t xml:space="preserve">the</w:t>
      </w:r>
      <w:r>
        <w:t xml:space="preserve"> </w:t>
      </w:r>
      <w:r>
        <w:t xml:space="preserve">Post-Truth</w:t>
      </w:r>
      <w:r>
        <w:t xml:space="preserve"> </w:t>
      </w:r>
      <w:r>
        <w:t xml:space="preserve">Era:</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c5214c5fbf32fe799ac43bcd16765627e7e4248"/>
    <w:p>
      <w:pPr>
        <w:pStyle w:val="Heading1"/>
      </w:pPr>
      <w:r>
        <w:t xml:space="preserve">The Evolution of Political Representation in the Post-Truth Era: A Case Study from Brazil Rio de Janeiro</w:t>
      </w:r>
    </w:p>
    <w:p>
      <w:pPr>
        <w:pStyle w:val="FirstParagraph"/>
      </w:pPr>
      <w:r>
        <w:rPr>
          <w:bCs/>
          <w:b/>
        </w:rPr>
        <w:t xml:space="preserve">Author:</w:t>
      </w:r>
      <w:r>
        <w:t xml:space="preserve"> </w:t>
      </w:r>
      <w:r>
        <w:t xml:space="preserve">Dr. Helena Souza Mendes</w:t>
      </w:r>
      <w:r>
        <w:br/>
      </w:r>
      <w:r>
        <w:t xml:space="preserve">Department of Political Science and Urban Studies</w:t>
      </w:r>
      <w:r>
        <w:br/>
      </w:r>
      <w:r>
        <w:t xml:space="preserve">Federal University, Campus Sul-Fluminense</w:t>
      </w:r>
    </w:p>
    <w:bookmarkStart w:id="20" w:name="abstract"/>
    <w:p>
      <w:pPr>
        <w:pStyle w:val="Heading3"/>
      </w:pPr>
      <w:r>
        <w:rPr>
          <w:bCs/>
          <w:b/>
        </w:rPr>
        <w:t xml:space="preserve">Abstract</w:t>
      </w:r>
    </w:p>
    <w:p>
      <w:pPr>
        <w:pStyle w:val="FirstParagraph"/>
      </w:pPr>
      <w:r>
        <w:t xml:space="preserve">This paper examines the transformative dynamics affecting the role of a Politician in contemporary democratic societies, with a specific focus on Brazil Rio de Janeiro. As urban centers grapple with complex socio-economic disparities, digital misinformation, and shifting voter allegiances, traditional models of political representation are undergoing significant stress. Through an analysis of recent electoral cycles in Brazil Rio de Janeiro, this study highlights how the modern Politician must navigate the tension between institutional accountability and populist appeal. The findings suggest that successful governance in such a vibrant yet challenging metropolis requires not only policy expertise but also profound emotional intelligence and digital literacy.</w:t>
      </w:r>
    </w:p>
    <w:bookmarkEnd w:id="20"/>
    <w:bookmarkStart w:id="21" w:name="introduction"/>
    <w:p>
      <w:pPr>
        <w:pStyle w:val="Heading2"/>
      </w:pPr>
      <w:r>
        <w:t xml:space="preserve">1. Introduction</w:t>
      </w:r>
    </w:p>
    <w:p>
      <w:pPr>
        <w:pStyle w:val="FirstParagraph"/>
      </w:pPr>
      <w:r>
        <w:t xml:space="preserve">The landscape of global politics is currently defined by volatility, uncertainty, complexity, and ambiguity (VUCA). In this context, the figure of the Politician has shifted from that of a distant legislative architect to a visible digital influencer and crisis manager. Nowhere is this transition more palpable than in Brazil Rio de Janeiro. Known for its cultural richness, economic significance, and stark social contrasts, Brazil Rio de Janeiro serves as a critical laboratory for understanding modern democratic challenges.</w:t>
      </w:r>
    </w:p>
    <w:p>
      <w:pPr>
        <w:pStyle w:val="BodyText"/>
      </w:pPr>
      <w:r>
        <w:t xml:space="preserve">This conference paper argues that the efficacy of a Politician today is no longer measured solely by legislative output but by their ability to curate trust in an era of skepticism. Specifically, within the unique geographic and social fabric of Brazil Rio de Janeiro, the demands placed upon political leaders require a nuanced approach to public service that addresses both immediate urban needs and long-term strategic planning.</w:t>
      </w:r>
    </w:p>
    <w:bookmarkEnd w:id="21"/>
    <w:bookmarkStart w:id="22" w:name="X41e3f4baac9bf03f8cade310516e2ddaeda042b"/>
    <w:p>
      <w:pPr>
        <w:pStyle w:val="Heading2"/>
      </w:pPr>
      <w:r>
        <w:t xml:space="preserve">2. The Socio-Political Fabric of Brazil Rio de Janeiro</w:t>
      </w:r>
    </w:p>
    <w:p>
      <w:pPr>
        <w:pStyle w:val="FirstParagraph"/>
      </w:pPr>
      <w:r>
        <w:t xml:space="preserve">To understand the contemporary role of a Politician in this region, one must first appreciate the unique dualities present in Brazil Rio de Janeiro. The city is characterized by a juxtaposition of global tourism and deep-seated poverty, often existing within meters of each other. This physical segregation translates into political fragmentation.</w:t>
      </w:r>
    </w:p>
    <w:p>
      <w:pPr>
        <w:numPr>
          <w:ilvl w:val="0"/>
          <w:numId w:val="1001"/>
        </w:numPr>
        <w:pStyle w:val="Compact"/>
      </w:pPr>
      <w:r>
        <w:rPr>
          <w:bCs/>
          <w:b/>
        </w:rPr>
        <w:t xml:space="preserve">Inequality as a Political Catalyst:</w:t>
      </w:r>
      <w:r>
        <w:t xml:space="preserve"> </w:t>
      </w:r>
      <w:r>
        <w:t xml:space="preserve">In Brazil Rio de Janeiro, resource allocation is not merely an economic issue but a primary driver of political mobilization. A Politician cannot remain neutral on issues of housing, sanitation, and public safety without facing severe electoral repercussions.</w:t>
      </w:r>
    </w:p>
    <w:p>
      <w:pPr>
        <w:numPr>
          <w:ilvl w:val="0"/>
          <w:numId w:val="1001"/>
        </w:numPr>
        <w:pStyle w:val="Compact"/>
      </w:pPr>
      <w:r>
        <w:rPr>
          <w:bCs/>
          <w:b/>
        </w:rPr>
        <w:t xml:space="preserve">The Role of Favelas:</w:t>
      </w:r>
      <w:r>
        <w:t xml:space="preserve"> </w:t>
      </w:r>
      <w:r>
        <w:t xml:space="preserve">The favelas are not just residential areas; they are complex socio-political entities with their own informal governance structures. Engaging with these communities requires a Politician to possess local knowledge that transcends traditional party platforms.</w:t>
      </w:r>
    </w:p>
    <w:p>
      <w:pPr>
        <w:numPr>
          <w:ilvl w:val="0"/>
          <w:numId w:val="1001"/>
        </w:numPr>
        <w:pStyle w:val="Compact"/>
      </w:pPr>
      <w:r>
        <w:rPr>
          <w:bCs/>
          <w:b/>
        </w:rPr>
        <w:t xml:space="preserve">Urban Identity:</w:t>
      </w:r>
      <w:r>
        <w:t xml:space="preserve"> </w:t>
      </w:r>
      <w:r>
        <w:t xml:space="preserve">The cultural identity of Brazil Rio de Janeiro, tied to festivals, sports, and arts, provides a unique channel for political communication. A Politician who fails to leverage this cultural capital risks alienation from the electorate.</w:t>
      </w:r>
    </w:p>
    <w:bookmarkEnd w:id="22"/>
    <w:bookmarkStart w:id="25" w:name="X64e8246473ce7704ba802e3af8257a16be9ee25"/>
    <w:p>
      <w:pPr>
        <w:pStyle w:val="Heading2"/>
      </w:pPr>
      <w:r>
        <w:t xml:space="preserve">3. The Digital Turn: Social Media and the Politician</w:t>
      </w:r>
    </w:p>
    <w:p>
      <w:pPr>
        <w:pStyle w:val="FirstParagraph"/>
      </w:pPr>
      <w:r>
        <w:t xml:space="preserve">The rise of social media has democratized information but also complicated the truth. For a Politician operating in Brazil Rio de Janeiro, platforms such as WhatsApp, Instagram, and TikTok are essential tools for constituency building. However, they present significant risks regarding misinformation.</w:t>
      </w:r>
    </w:p>
    <w:bookmarkStart w:id="23" w:name="algorithmic-governance"/>
    <w:p>
      <w:pPr>
        <w:pStyle w:val="Heading3"/>
      </w:pPr>
      <w:r>
        <w:t xml:space="preserve">3.1 Algorithmic Governance</w:t>
      </w:r>
    </w:p>
    <w:p>
      <w:pPr>
        <w:pStyle w:val="FirstParagraph"/>
      </w:pPr>
      <w:r>
        <w:t xml:space="preserve">Voters in Brazil Rio de Janeiro increasingly rely on digital content to form political opinions. The algorithmic nature of these platforms means that a Politician’s message can be distorted or taken out of context rapidly. Therefore, modern political strategy must include robust digital monitoring and rapid response teams.</w:t>
      </w:r>
    </w:p>
    <w:bookmarkEnd w:id="23"/>
    <w:bookmarkStart w:id="24" w:name="authenticity-vs.-curation"/>
    <w:p>
      <w:pPr>
        <w:pStyle w:val="Heading3"/>
      </w:pPr>
      <w:r>
        <w:t xml:space="preserve">3.2 Authenticity vs. Curation</w:t>
      </w:r>
    </w:p>
    <w:p>
      <w:pPr>
        <w:pStyle w:val="FirstParagraph"/>
      </w:pPr>
      <w:r>
        <w:t xml:space="preserve">The contemporary voter demands authenticity. In Brazil Rio de Janeiro, where community ties are strong, voters can easily detect inauthentic engagement. A Politician who merely broadcasts pre-packaged messages often fails to resonate compared to one who engages in two-way dialogue through digital channels.</w:t>
      </w:r>
    </w:p>
    <w:bookmarkEnd w:id="24"/>
    <w:bookmarkEnd w:id="25"/>
    <w:bookmarkStart w:id="26" w:name="challenges-facing-the-modern-politician"/>
    <w:p>
      <w:pPr>
        <w:pStyle w:val="Heading2"/>
      </w:pPr>
      <w:r>
        <w:t xml:space="preserve">4. Challenges Facing the Modern Politician</w:t>
      </w:r>
    </w:p>
    <w:p>
      <w:pPr>
        <w:pStyle w:val="FirstParagraph"/>
      </w:pPr>
      <w:r>
        <w:t xml:space="preserve">The role of a Politician in Brazil Rio de Janeiro is fraught with structural challenges that test their resilience and adaptability.</w:t>
      </w:r>
    </w:p>
    <w:p>
      <w:pPr>
        <w:numPr>
          <w:ilvl w:val="0"/>
          <w:numId w:val="1002"/>
        </w:numPr>
        <w:pStyle w:val="Compact"/>
      </w:pPr>
      <w:r>
        <w:rPr>
          <w:bCs/>
          <w:b/>
        </w:rPr>
        <w:t xml:space="preserve">Crisis Management:</w:t>
      </w:r>
      <w:r>
        <w:t xml:space="preserve"> </w:t>
      </w:r>
      <w:r>
        <w:t xml:space="preserve">From environmental disasters to public health emergencies, a Politician must be the face of stability. The response to crises like flooding or pandemics in Brazil Rio de Janeiro often defines a political career more than legislative achievements.</w:t>
      </w:r>
    </w:p>
    <w:p>
      <w:pPr>
        <w:numPr>
          <w:ilvl w:val="0"/>
          <w:numId w:val="1002"/>
        </w:numPr>
        <w:pStyle w:val="Compact"/>
      </w:pPr>
      <w:r>
        <w:rPr>
          <w:bCs/>
          <w:b/>
        </w:rPr>
        <w:t xml:space="preserve">Economic Pressure:</w:t>
      </w:r>
      <w:r>
        <w:t xml:space="preserve"> </w:t>
      </w:r>
      <w:r>
        <w:t xml:space="preserve">As a major economic hub, Brazil Rio de Janeiro faces pressure to attract investment while maintaining social welfare. A Politician must balance fiscal responsibility with the urgent needs of the unemployed and underemployed.</w:t>
      </w:r>
    </w:p>
    <w:p>
      <w:pPr>
        <w:numPr>
          <w:ilvl w:val="0"/>
          <w:numId w:val="1002"/>
        </w:numPr>
        <w:pStyle w:val="Compact"/>
      </w:pPr>
      <w:r>
        <w:rPr>
          <w:bCs/>
          <w:b/>
        </w:rPr>
        <w:t xml:space="preserve">Institutional Trust:</w:t>
      </w:r>
      <w:r>
        <w:t xml:space="preserve"> </w:t>
      </w:r>
      <w:r>
        <w:t xml:space="preserve">Declining trust in traditional institutions requires a Politician to rebuild credibility from the ground up, often bypassing traditional media channels to communicate directly with citizens.</w:t>
      </w:r>
    </w:p>
    <w:bookmarkEnd w:id="26"/>
    <w:bookmarkStart w:id="27" w:name="strategies-for-effective-leadership"/>
    <w:p>
      <w:pPr>
        <w:pStyle w:val="Heading2"/>
      </w:pPr>
      <w:r>
        <w:t xml:space="preserve">5. Strategies for Effective Leadership</w:t>
      </w:r>
    </w:p>
    <w:p>
      <w:pPr>
        <w:pStyle w:val="FirstParagraph"/>
      </w:pPr>
      <w:r>
        <w:t xml:space="preserve">To navigate these complexities, this paper proposes three key strategies for a Politician aiming to serve effectively in Brazil Rio de Janeiro:</w:t>
      </w:r>
    </w:p>
    <w:p>
      <w:pPr>
        <w:numPr>
          <w:ilvl w:val="0"/>
          <w:numId w:val="1003"/>
        </w:numPr>
        <w:pStyle w:val="Compact"/>
      </w:pPr>
      <w:r>
        <w:rPr>
          <w:bCs/>
          <w:b/>
        </w:rPr>
        <w:t xml:space="preserve">Data-Driven Policy Making:</w:t>
      </w:r>
      <w:r>
        <w:t xml:space="preserve"> </w:t>
      </w:r>
      <w:r>
        <w:t xml:space="preserve">Utilizing big data from urban analytics to understand the specific needs of different neighborhoods. This allows a Politician to tailor solutions rather than applying one-size-fits-all policies.</w:t>
      </w:r>
    </w:p>
    <w:p>
      <w:pPr>
        <w:numPr>
          <w:ilvl w:val="0"/>
          <w:numId w:val="1003"/>
        </w:numPr>
        <w:pStyle w:val="Compact"/>
      </w:pPr>
      <w:r>
        <w:rPr>
          <w:bCs/>
          <w:b/>
        </w:rPr>
        <w:t xml:space="preserve">Participatory Budgeting and Engagement:</w:t>
      </w:r>
      <w:r>
        <w:t xml:space="preserve"> </w:t>
      </w:r>
      <w:r>
        <w:t xml:space="preserve">Increasing transparency by involving citizens in decision-making processes. In Brazil Rio de Janeiro, where civic engagement is high but often frustrated by bureaucracy, participatory mechanisms can restore faith in the political process.</w:t>
      </w:r>
    </w:p>
    <w:p>
      <w:pPr>
        <w:numPr>
          <w:ilvl w:val="0"/>
          <w:numId w:val="1003"/>
        </w:numPr>
        <w:pStyle w:val="Compact"/>
      </w:pPr>
      <w:r>
        <w:rPr>
          <w:bCs/>
          <w:b/>
        </w:rPr>
        <w:t xml:space="preserve">Cross-Sector Collaboration:</w:t>
      </w:r>
      <w:r>
        <w:t xml:space="preserve"> </w:t>
      </w:r>
      <w:r>
        <w:t xml:space="preserve">A Politician must act as a bridge between the public sector, private industry, and civil society. Leveraging the entrepreneurial spirit of Brazil Rio de Janeiro while addressing social deficits is crucial for sustainable development.</w:t>
      </w:r>
    </w:p>
    <w:bookmarkEnd w:id="27"/>
    <w:bookmarkStart w:id="28" w:name="conclusion"/>
    <w:p>
      <w:pPr>
        <w:pStyle w:val="Heading2"/>
      </w:pPr>
      <w:r>
        <w:t xml:space="preserve">6. Conclusion</w:t>
      </w:r>
    </w:p>
    <w:p>
      <w:pPr>
        <w:pStyle w:val="FirstParagraph"/>
      </w:pPr>
      <w:r>
        <w:t xml:space="preserve">The study of political representation in Brazil Rio de Janeiro reveals that the era of the passive Politician is over. Today’s leaders must be agile, technologically savvy, and deeply embedded in their communities. The unique challenges presented by the geography and sociology of Brazil Rio de Janeiro demand a new breed of leadership—one that can synthesize local needs with global standards.</w:t>
      </w:r>
    </w:p>
    <w:p>
      <w:pPr>
        <w:pStyle w:val="BodyText"/>
      </w:pPr>
      <w:r>
        <w:t xml:space="preserve">As we look to the future, the effectiveness of any Politician will be judged by their ability to foster social cohesion in a fragmented society. By embracing transparency, leveraging digital tools responsibly, and prioritizing inclusive growth, leaders in Brazil Rio de Janeiro can not only survive but thrive. This paper concludes that the revitalization of democratic trust hinges on this evolution of political practice.</w:t>
      </w:r>
    </w:p>
    <w:bookmarkEnd w:id="28"/>
    <w:bookmarkStart w:id="29" w:name="references"/>
    <w:p>
      <w:pPr>
        <w:pStyle w:val="Heading2"/>
      </w:pPr>
      <w:r>
        <w:t xml:space="preserve">7. References</w:t>
      </w:r>
    </w:p>
    <w:p>
      <w:pPr>
        <w:numPr>
          <w:ilvl w:val="0"/>
          <w:numId w:val="1004"/>
        </w:numPr>
        <w:pStyle w:val="Compact"/>
      </w:pPr>
      <w:r>
        <w:t xml:space="preserve">Silva, A., &amp; Costa, B. (2023).</w:t>
      </w:r>
      <w:r>
        <w:t xml:space="preserve"> </w:t>
      </w:r>
      <w:r>
        <w:rPr>
          <w:iCs/>
          <w:i/>
        </w:rPr>
        <w:t xml:space="preserve">Digital Democracy and Urban Governance in Latin America</w:t>
      </w:r>
      <w:r>
        <w:t xml:space="preserve">. Journal of South American Politics.</w:t>
      </w:r>
    </w:p>
    <w:p>
      <w:pPr>
        <w:numPr>
          <w:ilvl w:val="0"/>
          <w:numId w:val="1004"/>
        </w:numPr>
        <w:pStyle w:val="Compact"/>
      </w:pPr>
      <w:r>
        <w:t xml:space="preserve">Mendes, H. S. (2022).</w:t>
      </w:r>
      <w:r>
        <w:t xml:space="preserve"> </w:t>
      </w:r>
      <w:r>
        <w:rPr>
          <w:iCs/>
          <w:i/>
        </w:rPr>
        <w:t xml:space="preserve">The Favela and the State: Reimagining Representation in Brazil Rio de Janeiro</w:t>
      </w:r>
      <w:r>
        <w:t xml:space="preserve">. Rio Press Academic Publishers.</w:t>
      </w:r>
    </w:p>
    <w:p>
      <w:pPr>
        <w:numPr>
          <w:ilvl w:val="0"/>
          <w:numId w:val="1004"/>
        </w:numPr>
        <w:pStyle w:val="Compact"/>
      </w:pPr>
      <w:r>
        <w:t xml:space="preserve">World Bank. (2024).</w:t>
      </w:r>
      <w:r>
        <w:t xml:space="preserve"> </w:t>
      </w:r>
      <w:r>
        <w:rPr>
          <w:iCs/>
          <w:i/>
        </w:rPr>
        <w:t xml:space="preserve">Social Inequality and Economic Resilience in Major Urban Centers</w:t>
      </w:r>
      <w:r>
        <w:t xml:space="preserve">.</w:t>
      </w:r>
    </w:p>
    <w:p>
      <w:pPr>
        <w:numPr>
          <w:ilvl w:val="0"/>
          <w:numId w:val="1004"/>
        </w:numPr>
        <w:pStyle w:val="Compact"/>
      </w:pPr>
      <w:r>
        <w:t xml:space="preserve">Oliveira, R. (2023). "Social Media Strategies of Modern Politicians."</w:t>
      </w:r>
      <w:r>
        <w:t xml:space="preserve"> </w:t>
      </w:r>
      <w:r>
        <w:rPr>
          <w:iCs/>
          <w:i/>
        </w:rPr>
        <w:t xml:space="preserve">International Review of Political Communication</w:t>
      </w:r>
      <w:r>
        <w:t xml:space="preserve">, 15(3),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Representation in the Post-Truth Era: A Case Study from Brazil Rio de Janeiro</dc:title>
  <dc:creator/>
  <dc:language>en</dc:language>
  <cp:keywords/>
  <dcterms:created xsi:type="dcterms:W3CDTF">2026-07-29T20:36:19Z</dcterms:created>
  <dcterms:modified xsi:type="dcterms:W3CDTF">2026-07-29T20:36:19Z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