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Modern</w:t>
      </w:r>
      <w:r>
        <w:t xml:space="preserve"> </w:t>
      </w:r>
      <w:r>
        <w:t xml:space="preserve">Governance: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204466caf2f315c7cd6e7ed35920fc5927576e4"/>
    <w:p>
      <w:pPr>
        <w:pStyle w:val="Heading1"/>
      </w:pPr>
      <w:r>
        <w:t xml:space="preserve">The Dynamics of Modern Governance:</w:t>
      </w:r>
      <w:r>
        <w:br/>
      </w:r>
      <w:r>
        <w:t xml:space="preserve">A Conference Paper on the Role of Politician in Ethiopia, Addis Ababa</w:t>
      </w:r>
    </w:p>
    <w:p>
      <w:pPr>
        <w:pStyle w:val="FirstParagraph"/>
      </w:pPr>
      <w:r>
        <w:rPr>
          <w:bCs/>
          <w:b/>
        </w:rPr>
        <w:t xml:space="preserve">Author:</w:t>
      </w:r>
      <w:r>
        <w:t xml:space="preserve"> </w:t>
      </w:r>
      <w:r>
        <w:t xml:space="preserve">[Your Name/Institution]</w:t>
      </w:r>
    </w:p>
    <w:p>
      <w:pPr>
        <w:pStyle w:val="BodyText"/>
      </w:pPr>
      <w:r>
        <w:rPr>
          <w:bCs/>
          <w:b/>
        </w:rPr>
        <w:t xml:space="preserve">Date:</w:t>
      </w:r>
      <w:r>
        <w:t xml:space="preserve"> </w:t>
      </w:r>
      <w:r>
        <w:t xml:space="preserve">October 2023</w:t>
      </w:r>
    </w:p>
    <w:p>
      <w:pPr>
        <w:pStyle w:val="BodyText"/>
      </w:pPr>
      <w:r>
        <w:rPr>
          <w:bCs/>
          <w:b/>
        </w:rPr>
        <w:t xml:space="preserve">Keywords:</w:t>
      </w:r>
      <w:r>
        <w:t xml:space="preserve">, Politician, Ethiopia Addis Ababa, Governance, Democratic Transition, Urban Policy.</w:t>
      </w:r>
    </w:p>
    <w:bookmarkStart w:id="20" w:name="abstract"/>
    <w:p>
      <w:pPr>
        <w:pStyle w:val="Heading3"/>
      </w:pPr>
      <w:r>
        <w:t xml:space="preserve">Abstract</w:t>
      </w:r>
    </w:p>
    <w:p>
      <w:pPr>
        <w:pStyle w:val="FirstParagraph"/>
      </w:pPr>
      <w:r>
        <w:t xml:space="preserve">This paper explores the evolving role and responsibilities of the modern Politician within the unique socio-political context of Ethiopia Addis Ababa. As the capital city serves as the administrative, diplomatic, and economic heart of Ethiopia, it presents a complex microcosm for studying political leadership. This document analyzes how a Politician must navigate historical legacies, rapid urbanization, ethnic federalism tensions, and the demands of a growing middle class. By examining case studies and theoretical frameworks relevant to Ethiopia Addis Ababa’s governance structure—specifically the Addis Ababa City Administration (AACA)—this conference paper argues that effective political leadership in this region requires a shift from patronage-based politics to service-oriented governance. The findings suggest that for a Politician to succeed in Ethiopia Addis Ababa, they must possess high levels of cultural intelligence, administrative competence, and the ability to mediate between federal directives and local community needs.</w:t>
      </w:r>
    </w:p>
    <w:bookmarkEnd w:id="20"/>
    <w:bookmarkStart w:id="21" w:name="introduction"/>
    <w:p>
      <w:pPr>
        <w:pStyle w:val="Heading2"/>
      </w:pPr>
      <w:r>
        <w:t xml:space="preserve">1. Introduction</w:t>
      </w:r>
    </w:p>
    <w:p>
      <w:pPr>
        <w:pStyle w:val="FirstParagraph"/>
      </w:pPr>
      <w:r>
        <w:t xml:space="preserve">The landscape of political leadership in Africa is undergoing a profound transformation. Nowhere is this more evident than in Ethiopia Addis Ababa, a city that hosts the African Union headquarters and serves as the nerve center of one of Africa’s fastest-growing economies. In this context, the definition and function of a Politician have shifted dramatically over the last two decades. Historically, political engagement in Ethiopia was often characterized by top-down authoritarianism or revolutionary vanguardism. However, with constitutional reforms and democratic experiments introduced in recent years, the role of a Politician has expanded to include accountability, transparency, and direct service delivery.</w:t>
      </w:r>
    </w:p>
    <w:p>
      <w:pPr>
        <w:pStyle w:val="BodyText"/>
      </w:pPr>
      <w:r>
        <w:t xml:space="preserve">For any Politician operating in Ethiopia Addis Ababa today, the challenges are multifaceted. The city is a melting pot of over eighty ethnic groups and languages coexisting within its municipal boundaries. This demographic reality necessitates a political strategy that transcends ethnic lines, promoting civic nationalism rather than identity politics. Furthermore, the rapid urbanization of Ethiopia Addis Ababa has created housing crises, infrastructure bottlenecks, and environmental challenges that require immediate political attention. This paper argues that the modern Politician in this region cannot rely solely on ideological rhetoric; they must be pragmatic administrators capable of solving tangible problems for their constituents.</w:t>
      </w:r>
    </w:p>
    <w:bookmarkEnd w:id="21"/>
    <w:bookmarkStart w:id="22" w:name="X464707997c44b00ebc65ca11eef242a9a4156cf"/>
    <w:p>
      <w:pPr>
        <w:pStyle w:val="Heading2"/>
      </w:pPr>
      <w:r>
        <w:t xml:space="preserve">2. The Historical Context of Politics in Ethiopia Addis Ababa</w:t>
      </w:r>
    </w:p>
    <w:p>
      <w:pPr>
        <w:pStyle w:val="FirstParagraph"/>
      </w:pPr>
      <w:r>
        <w:t xml:space="preserve">To understand the current role of a Politician, one must first appreciate the historical weight borne by leaders in Ethiopia Addis Ababa. As a city founded by Emperor Menelik II, it has always held symbolic significance as the seat of imperial power. Following the fall of the Derg regime in 1991 and subsequent constitutional changes that established Ethnic Federalism, Addis Ababa (and Dire Dawa) remained an administratively distinct chartered city. This status created a unique tension between regional states—particularly Oromia, which surrounds the city—and the federal government.</w:t>
      </w:r>
    </w:p>
    <w:p>
      <w:pPr>
        <w:pStyle w:val="BodyText"/>
      </w:pPr>
      <w:r>
        <w:t xml:space="preserve">In this volatile environment, a Politician in Ethiopia Addis Ababa operates under intense scrutiny. Every policy decision regarding land use, taxation, or policing has potential inter-regional implications. Therefore, the modern Politician must possess deep diplomatic skills to navigate these geopolitical fault lines while simultaneously addressing local municipal issues such as waste management and public transport. The legacy of centralized control requires a careful transition toward decentralized governance models where Ward Development Associations (WDAs) empower citizens at the grassroots level.</w:t>
      </w:r>
    </w:p>
    <w:bookmarkEnd w:id="22"/>
    <w:bookmarkStart w:id="26" w:name="key-challenges-for-the-modern-politician"/>
    <w:p>
      <w:pPr>
        <w:pStyle w:val="Heading2"/>
      </w:pPr>
      <w:r>
        <w:t xml:space="preserve">3. Key Challenges for the Modern Politician</w:t>
      </w:r>
    </w:p>
    <w:bookmarkStart w:id="23" w:name="X1cb4827e1bcdfda02f32835642114a619a4a5aa"/>
    <w:p>
      <w:pPr>
        <w:pStyle w:val="Heading3"/>
      </w:pPr>
      <w:r>
        <w:t xml:space="preserve">3.1 Urbanization and Infrastructure Management</w:t>
      </w:r>
    </w:p>
    <w:p>
      <w:pPr>
        <w:pStyle w:val="FirstParagraph"/>
      </w:pPr>
      <w:r>
        <w:t xml:space="preserve">Ethiopia Addis Ababa is growing at an unprecedented rate, attracting millions of migrants seeking economic opportunities. For a Politician, this demographic pressure translates into immense logistical challenges. The demand for housing far exceeds supply, leading to the proliferation of informal settlements. A competent Politician must prioritize affordable housing projects and efficient urban planning over speculative real estate development that benefits only the elite.</w:t>
      </w:r>
    </w:p>
    <w:bookmarkEnd w:id="23"/>
    <w:bookmarkStart w:id="24" w:name="X9e366aa18536ebfdca2879965223e18bfddc19b"/>
    <w:p>
      <w:pPr>
        <w:pStyle w:val="Heading3"/>
      </w:pPr>
      <w:r>
        <w:t xml:space="preserve">3.2 Ethnic Representation and Social Cohesion</w:t>
      </w:r>
    </w:p>
    <w:p>
      <w:pPr>
        <w:pStyle w:val="FirstParagraph"/>
      </w:pPr>
      <w:r>
        <w:t xml:space="preserve">In Ethiopia Addis Ababa, ethnicity is a potent political force. However, successful governance requires balancing ethnic identity with civic unity. A Politician who relies exclusively on ethnic patronage risks deepening societal divisions and inciting conflict. Conversely, a Politician who ignores cultural identities may be perceived as out of touch or culturally insensitive. The optimal approach involves "civic federalism," where political campaigns focus on shared urban interests—such as safety, cleanliness, and economic opportunity—rather than divisive ethnic narratives.</w:t>
      </w:r>
    </w:p>
    <w:bookmarkEnd w:id="24"/>
    <w:bookmarkStart w:id="25" w:name="X64f75255bbab594be15603510440e4863da031d"/>
    <w:p>
      <w:pPr>
        <w:pStyle w:val="Heading3"/>
      </w:pPr>
      <w:r>
        <w:t xml:space="preserve">3.3 Digital Engagement and Youth Demographics</w:t>
      </w:r>
    </w:p>
    <w:p>
      <w:pPr>
        <w:pStyle w:val="FirstParagraph"/>
      </w:pPr>
      <w:r>
        <w:t xml:space="preserve">A significant portion of the population in Ethiopia Addis Ababa is under the age of thirty. These digital natives are increasingly disconnected from traditional party structures. For a Politician to remain relevant, they must leverage social media platforms for direct communication, policy dissemination, and grievance redressal. The gap between political leaders and youth engagement represents a critical vulnerability for any administration in Ethiopia Addis Ababa if not addressed through innovative political outreach.</w:t>
      </w:r>
    </w:p>
    <w:bookmarkEnd w:id="25"/>
    <w:bookmarkEnd w:id="26"/>
    <w:bookmarkStart w:id="27" w:name="strategies-for-effective-governance"/>
    <w:p>
      <w:pPr>
        <w:pStyle w:val="Heading2"/>
      </w:pPr>
      <w:r>
        <w:t xml:space="preserve">4. Strategies for Effective Governance</w:t>
      </w:r>
    </w:p>
    <w:p>
      <w:pPr>
        <w:pStyle w:val="FirstParagraph"/>
      </w:pPr>
      <w:r>
        <w:t xml:space="preserve">To address these challenges, the Politician in Ethiopia Addis Ababa must adopt specific strategic frameworks. First is the implementation of data-driven governance. By utilizing smart city technologies, a Politician can monitor traffic flows, energy consumption, and public health metrics in real-time. This allows for evidence-based policy-making rather than intuition-based decision making.</w:t>
      </w:r>
    </w:p>
    <w:p>
      <w:pPr>
        <w:pStyle w:val="BodyText"/>
      </w:pPr>
      <w:r>
        <w:t xml:space="preserve">Secondly, there must be a strong emphasis on participatory budgeting. In many districts of Ethiopia Addis Ababa, residents have limited input into how local resources are allocated. By involving citizens in the budgetary process, a Politician can enhance transparency and trust. This approach aligns with global best practices in municipal governance and helps legitimize the authority of elected officials.</w:t>
      </w:r>
    </w:p>
    <w:p>
      <w:pPr>
        <w:pStyle w:val="BodyText"/>
      </w:pPr>
      <w:r>
        <w:t xml:space="preserve">Thirdly, international collaboration is essential. As a hub for diplomacy, Ethiopia Addis Ababa attracts numerous NGOs and international agencies. A forward-thinking Politician should actively partner with these organizations to secure funding for sustainable development projects, such as renewable energy installations or water sanitation systems. This not only alleviates fiscal pressures but also signals to the global community that local governance is stable and open to investment.</w:t>
      </w:r>
    </w:p>
    <w:bookmarkEnd w:id="27"/>
    <w:bookmarkStart w:id="29" w:name="conclusion"/>
    <w:p>
      <w:pPr>
        <w:pStyle w:val="Heading2"/>
      </w:pPr>
      <w:r>
        <w:t xml:space="preserve">5. Conclusion</w:t>
      </w:r>
    </w:p>
    <w:p>
      <w:pPr>
        <w:pStyle w:val="FirstParagraph"/>
      </w:pPr>
      <w:r>
        <w:t xml:space="preserve">The role of the Politician in Ethiopia Addis Ababa is more critical now than at any point in its modern history. The city stands at a crossroads between traditional authority structures and modern democratic aspirations. For the nation’s development goals to be realized, local leaders must evolve from being mere figureheads or partisan enforcers into becoming transformative agents of change.</w:t>
      </w:r>
    </w:p>
    <w:p>
      <w:pPr>
        <w:pStyle w:val="BodyText"/>
      </w:pPr>
      <w:r>
        <w:t xml:space="preserve">This conference paper has highlighted that success in this arena requires a blend of diplomatic acumen, administrative competence, and ethical integrity. A Politician who fails to address the immediate needs of residents regarding housing, security, and economic opportunity will inevitably lose legitimacy. Conversely, a Politician who embraces transparency, inclusivity, and innovation can turn Ethiopia Addis Ababa into a model for urban governance across Africa.</w:t>
      </w:r>
    </w:p>
    <w:p>
      <w:pPr>
        <w:pStyle w:val="BodyText"/>
      </w:pPr>
      <w:r>
        <w:t xml:space="preserve">Future research should focus on longitudinal studies of political performance in specific Wards of Ethiopia Addis Ababa to quantify the impact of these emerging governance models. Ultimately, the trajectory of Ethiopian democracy may well be determined by the effectiveness and character of its local Politicians in managing the complexities of its capital city.</w:t>
      </w:r>
    </w:p>
    <w:bookmarkStart w:id="28" w:name="references"/>
    <w:p>
      <w:pPr>
        <w:pStyle w:val="Heading3"/>
      </w:pPr>
      <w:r>
        <w:t xml:space="preserve">References</w:t>
      </w:r>
    </w:p>
    <w:p>
      <w:pPr>
        <w:numPr>
          <w:ilvl w:val="0"/>
          <w:numId w:val="1001"/>
        </w:numPr>
        <w:pStyle w:val="Compact"/>
      </w:pPr>
      <w:r>
        <w:t xml:space="preserve">Addis Ababa City Administration. (2021). *Master Plan Update: Strategic Directions for Urban Development*. Addis Ababa: AACA Press.</w:t>
      </w:r>
    </w:p>
    <w:p>
      <w:pPr>
        <w:numPr>
          <w:ilvl w:val="0"/>
          <w:numId w:val="1001"/>
        </w:numPr>
        <w:pStyle w:val="Compact"/>
      </w:pPr>
      <w:r>
        <w:t xml:space="preserve">Tesfaye, A. (2019). *Federalism and Identity Politics in Ethiopia*. Journal of African Political Studies, 45(3), 112-130.</w:t>
      </w:r>
    </w:p>
    <w:p>
      <w:pPr>
        <w:numPr>
          <w:ilvl w:val="0"/>
          <w:numId w:val="1001"/>
        </w:numPr>
        <w:pStyle w:val="Compact"/>
      </w:pPr>
      <w:r>
        <w:t xml:space="preserve">Hassen, M. &amp; Kefale, B. (2022). *Urban Governance and Service Delivery in Addis Ababa*. Ethiopian Journal of Social Sciences, 8(1), 45-67.</w:t>
      </w:r>
    </w:p>
    <w:p>
      <w:pPr>
        <w:numPr>
          <w:ilvl w:val="0"/>
          <w:numId w:val="1001"/>
        </w:numPr>
        <w:pStyle w:val="Compact"/>
      </w:pPr>
      <w:r>
        <w:t xml:space="preserve">African Union Commission. (2023). *The Role of African Cities in Continental Integration*. Addis Ababa: AU Publications.</w:t>
      </w:r>
    </w:p>
    <w:p>
      <w:pPr>
        <w:numPr>
          <w:ilvl w:val="0"/>
          <w:numId w:val="1001"/>
        </w:numPr>
        <w:pStyle w:val="Compact"/>
      </w:pPr>
      <w:r>
        <w:t xml:space="preserve">National Bank of Ethiopia. (2023). *Annual Economic Report: Urbanization Trends and Fiscal Policy*. Addis Ababa: NBE.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Modern Governance: A Conference Paper on the Role of Politicians in Ethiopia, Addis Ababa</dc:title>
  <dc:creator/>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file>