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India</w:t>
      </w:r>
      <w:r>
        <w:t xml:space="preserve"> </w:t>
      </w:r>
      <w:r>
        <w:t xml:space="preserve">New</w:t>
      </w:r>
      <w:r>
        <w:t xml:space="preserve"> </w:t>
      </w:r>
      <w:r>
        <w:t xml:space="preserve">Delhi</w:t>
      </w:r>
    </w:p>
    <w:bookmarkStart w:id="27" w:name="Xf33fa75526bbf2b9d8aae8f6d0000c1d67db29a"/>
    <w:p>
      <w:pPr>
        <w:pStyle w:val="Heading1"/>
      </w:pPr>
      <w:r>
        <w:t xml:space="preserve">The Evolving Role of the Politician in Contemporary India New Delhi: Governance, Accountability, and Digital Transformation</w:t>
      </w:r>
    </w:p>
    <w:p>
      <w:pPr>
        <w:pStyle w:val="FirstParagraph"/>
      </w:pPr>
      <w:r>
        <w:rPr>
          <w:bCs/>
          <w:b/>
        </w:rPr>
        <w:t xml:space="preserve">Author:</w:t>
      </w:r>
      <w:r>
        <w:t xml:space="preserve"> </w:t>
      </w:r>
      <w:r>
        <w:t xml:space="preserve">Research Analyst on South Asian Political Systems</w:t>
      </w:r>
      <w:r>
        <w:br/>
      </w:r>
      <w:r>
        <w:rPr>
          <w:bCs/>
          <w:b/>
        </w:rPr>
        <w:t xml:space="preserve">Institution:</w:t>
      </w:r>
      <w:r>
        <w:t xml:space="preserve"> </w:t>
      </w:r>
      <w:r>
        <w:t xml:space="preserve">Institute for Democratic Studies</w:t>
      </w:r>
      <w:r>
        <w:br/>
      </w:r>
      <w:r>
        <w:t xml:space="preserve">Paper presented at the International Conference on Governance in Emerging Economies</w:t>
      </w:r>
    </w:p>
    <w:bookmarkStart w:id="20" w:name="abstract"/>
    <w:p>
      <w:pPr>
        <w:pStyle w:val="BodyText"/>
      </w:pPr>
      <w:r>
        <w:t xml:space="preserve">Abstract:</w:t>
      </w:r>
      <w:r>
        <w:br/>
      </w:r>
      <w:r>
        <w:t xml:space="preserve">This conference paper examines the multifaceted role of the politician within the unique socio-political landscape of India New Delhi. As the capital city serves as both a microcosm and a macro-manager for national policies, it presents distinct challenges for political leadership. The study analyzes how modern politicians must navigate complex bureaucratic structures, rising public expectations, and digital engagement to maintain legitimacy. By focusing on specific case studies from local municipal elections and national policy implementations in New Delhi, this paper argues that the traditional definition of a politician is undergoing a radical transformation into that of a tech-savvy administrator and community liaison.</w:t>
      </w:r>
    </w:p>
    <w:p>
      <w:pPr>
        <w:pStyle w:val="BodyText"/>
      </w:pPr>
      <w:r>
        <w:rPr>
          <w:bCs/>
          <w:b/>
        </w:rPr>
        <w:t xml:space="preserve">Keywords:</w:t>
      </w:r>
      <w:r>
        <w:t xml:space="preserve"> </w:t>
      </w:r>
      <w:r>
        <w:t xml:space="preserve">Politician, India New Delhi, Digital Governance, Public Accountability, Municipal Politics.</w:t>
      </w:r>
    </w:p>
    <w:bookmarkEnd w:id="20"/>
    <w:bookmarkStart w:id="21" w:name="i.-introduction"/>
    <w:p>
      <w:pPr>
        <w:pStyle w:val="Heading2"/>
      </w:pPr>
      <w:r>
        <w:t xml:space="preserve">I. Introduction</w:t>
      </w:r>
    </w:p>
    <w:p>
      <w:pPr>
        <w:pStyle w:val="FirstParagraph"/>
      </w:pPr>
      <w:r>
        <w:t xml:space="preserve">The city of New Delhi stands as the nerve center of Indian democracy. It is here that the corridors of power intersect with the grassroots realities of millions. However, for a</w:t>
      </w:r>
      <w:r>
        <w:t xml:space="preserve"> </w:t>
      </w:r>
      <w:r>
        <w:rPr>
          <w:bCs/>
          <w:b/>
        </w:rPr>
        <w:t xml:space="preserve">politician</w:t>
      </w:r>
      <w:r>
        <w:t xml:space="preserve">, operating in this environment requires more than just electoral victory; it demands a sophisticated understanding of urban governance, cultural diversity, and administrative efficiency. In recent years, the discourse surrounding political leadership has shifted significantly. The modern</w:t>
      </w:r>
      <w:r>
        <w:t xml:space="preserve"> </w:t>
      </w:r>
      <w:r>
        <w:rPr>
          <w:bCs/>
          <w:b/>
        </w:rPr>
        <w:t xml:space="preserve">politician</w:t>
      </w:r>
      <w:r>
        <w:t xml:space="preserve"> </w:t>
      </w:r>
      <w:r>
        <w:t xml:space="preserve">is no longer viewed solely as a representative who speaks on behalf of constituents during election cycles but as an active manager of civic infrastructure and social welfare.</w:t>
      </w:r>
    </w:p>
    <w:p>
      <w:pPr>
        <w:pStyle w:val="BodyText"/>
      </w:pPr>
      <w:r>
        <w:t xml:space="preserve">This paper explores how the specific context of</w:t>
      </w:r>
      <w:r>
        <w:t xml:space="preserve"> </w:t>
      </w:r>
      <w:r>
        <w:rPr>
          <w:bCs/>
          <w:b/>
        </w:rPr>
        <w:t xml:space="preserve">India New Delhi</w:t>
      </w:r>
      <w:r>
        <w:t xml:space="preserve"> </w:t>
      </w:r>
      <w:r>
        <w:t xml:space="preserve">influences political behavior. Unlike rural constituencies where personal patronage often dictates loyalty, urban centers like</w:t>
      </w:r>
      <w:r>
        <w:t xml:space="preserve"> </w:t>
      </w:r>
      <w:r>
        <w:rPr>
          <w:bCs/>
          <w:b/>
        </w:rPr>
        <w:t xml:space="preserve">India New Delhipolitician</w:t>
      </w:r>
    </w:p>
    <w:bookmarkEnd w:id="21"/>
    <w:bookmarkStart w:id="22" w:name="X7da00b568ecfedd945f118a44b5137a05ddf23c"/>
    <w:p>
      <w:pPr>
        <w:pStyle w:val="Heading2"/>
      </w:pPr>
      <w:r>
        <w:t xml:space="preserve">The Shift from Ideology to Administration</w:t>
      </w:r>
    </w:p>
    <w:p>
      <w:pPr>
        <w:pStyle w:val="FirstParagraph"/>
      </w:pPr>
      <w:r>
        <w:t xml:space="preserve">Historically, Indian politics was heavily driven by ideological alignments related to the freedom struggle, caste dynamics, or secularism. However in contemporary</w:t>
      </w:r>
      <w:r>
        <w:t xml:space="preserve"> </w:t>
      </w:r>
      <w:r>
        <w:rPr>
          <w:bCs/>
          <w:b/>
        </w:rPr>
        <w:t xml:space="preserve">India New Delhipolitician</w:t>
      </w:r>
    </w:p>
    <w:p>
      <w:pPr>
        <w:pStyle w:val="BodyText"/>
      </w:pPr>
      <w:r>
        <w:t xml:space="preserve">In</w:t>
      </w:r>
      <w:r>
        <w:t xml:space="preserve"> </w:t>
      </w:r>
      <w:r>
        <w:rPr>
          <w:bCs/>
          <w:b/>
        </w:rPr>
        <w:t xml:space="preserve">India New Delhipolitician</w:t>
      </w:r>
    </w:p>
    <w:bookmarkEnd w:id="22"/>
    <w:bookmarkStart w:id="23" w:name="X094a90ee2c16957daffbb75dae8676f2da84ce5"/>
    <w:p>
      <w:pPr>
        <w:pStyle w:val="Heading2"/>
      </w:pPr>
      <w:r>
        <w:t xml:space="preserve">The Impact of Digital Media on Political Engagement</w:t>
      </w:r>
    </w:p>
    <w:p>
      <w:pPr>
        <w:pStyle w:val="FirstParagraph"/>
      </w:pPr>
      <w:r>
        <w:t xml:space="preserve">One of the most profound changes affecting the role of a politician is the digitization of political communication. In</w:t>
      </w:r>
      <w:r>
        <w:t xml:space="preserve"> </w:t>
      </w:r>
      <w:r>
        <w:rPr>
          <w:bCs/>
          <w:b/>
        </w:rPr>
        <w:t xml:space="preserve">India New Delhi</w:t>
      </w:r>
    </w:p>
    <w:p>
      <w:pPr>
        <w:pStyle w:val="BodyText"/>
      </w:pPr>
      <w:r>
        <w:t xml:space="preserve">For the modern</w:t>
      </w:r>
    </w:p>
    <w:p>
      <w:pPr>
        <w:pStyle w:val="BodyText"/>
      </w:pPr>
      <w:r>
        <w:t xml:space="preserve">politician, digital literacy is no longer optional. It has become a core competency required to mobilize youth voters, who constitute a significant demographic in</w:t>
      </w:r>
      <w:r>
        <w:t xml:space="preserve"> </w:t>
      </w:r>
      <w:r>
        <w:rPr>
          <w:bCs/>
          <w:b/>
        </w:rPr>
        <w:t xml:space="preserve">India New Delhi</w:t>
      </w:r>
      <w:r>
        <w:t xml:space="preserve">. Younger constituents demand transparency and real-time updates on government schemes. Consequently, politicians are increasingly adopting live-streaming town halls and WhatsApp-based feedback systems to maintain continuous engagement with their constituency. This constant connectivity raises expectations for immediate response times from the</w:t>
      </w:r>
    </w:p>
    <w:p>
      <w:pPr>
        <w:pStyle w:val="BodyText"/>
      </w:pPr>
      <w:r>
        <w:t xml:space="preserve">politician, blurring the lines between private life and public duty.</w:t>
      </w:r>
    </w:p>
    <w:bookmarkEnd w:id="23"/>
    <w:bookmarkStart w:id="24" w:name="juvenile-justice-and-youth-engagement"/>
    <w:p>
      <w:pPr>
        <w:pStyle w:val="Heading2"/>
      </w:pPr>
      <w:r>
        <w:t xml:space="preserve">Juvenile Justice and Youth Engagement</w:t>
      </w:r>
    </w:p>
    <w:p>
      <w:pPr>
        <w:pStyle w:val="FirstParagraph"/>
      </w:pPr>
      <w:r>
        <w:t xml:space="preserve">A critical aspect of governance in</w:t>
      </w:r>
      <w:r>
        <w:t xml:space="preserve"> </w:t>
      </w:r>
      <w:r>
        <w:rPr>
          <w:bCs/>
          <w:b/>
        </w:rPr>
        <w:t xml:space="preserve">India New Delhipolitician</w:t>
      </w:r>
    </w:p>
    <w:p>
      <w:pPr>
        <w:pStyle w:val="BodyText"/>
      </w:pPr>
      <w:r>
        <w:t xml:space="preserve">The case of juvenile offenders in high-profile cases has highlighted gaps in the rehabilitation system. A proactive</w:t>
      </w:r>
      <w:r>
        <w:t xml:space="preserve"> </w:t>
      </w:r>
      <w:r>
        <w:rPr>
          <w:bCs/>
          <w:b/>
        </w:rPr>
        <w:t xml:space="preserve">politicianIndia New Delhi</w:t>
      </w:r>
    </w:p>
    <w:bookmarkEnd w:id="24"/>
    <w:bookmarkStart w:id="25" w:name="X62b5a5cd64e9f8b510b9401dc186492be67e22d"/>
    <w:p>
      <w:pPr>
        <w:pStyle w:val="Heading2"/>
      </w:pPr>
      <w:r>
        <w:t xml:space="preserve">Environmental Stewardship as a Political Mandate</w:t>
      </w:r>
    </w:p>
    <w:p>
      <w:pPr>
        <w:pStyle w:val="FirstParagraph"/>
      </w:pPr>
      <w:r>
        <w:t xml:space="preserve">No discussion on politics in</w:t>
      </w:r>
      <w:r>
        <w:t xml:space="preserve"> </w:t>
      </w:r>
      <w:r>
        <w:rPr>
          <w:bCs/>
          <w:b/>
        </w:rPr>
        <w:t xml:space="preserve">India New Delhi</w:t>
      </w:r>
    </w:p>
    <w:p>
      <w:pPr>
        <w:pStyle w:val="BodyText"/>
      </w:pPr>
      <w:r>
        <w:t xml:space="preserve">Policies regarding the Graded Response Action Plan (GRAP) and restrictions on construction activities require immense political will to enforce despite resistance from industrial lobbies. A resilient</w:t>
      </w:r>
      <w:r>
        <w:t xml:space="preserve"> </w:t>
      </w:r>
      <w:r>
        <w:rPr>
          <w:bCs/>
          <w:b/>
        </w:rPr>
        <w:t xml:space="preserve">politicianIndia New Delhi</w:t>
      </w:r>
    </w:p>
    <w:bookmarkEnd w:id="25"/>
    <w:bookmarkStart w:id="26" w:name="conclusion"/>
    <w:p>
      <w:pPr>
        <w:pStyle w:val="Heading2"/>
      </w:pPr>
      <w:r>
        <w:t xml:space="preserve">Conclusion</w:t>
      </w:r>
    </w:p>
    <w:p>
      <w:pPr>
        <w:pStyle w:val="FirstParagraph"/>
      </w:pPr>
      <w:r>
        <w:t xml:space="preserve">In conclusion, the role of a politician in contemporary society has evolved from that of a distant representative to an engaged servant-leader. In the specific context of</w:t>
      </w:r>
      <w:r>
        <w:t xml:space="preserve"> </w:t>
      </w:r>
      <w:r>
        <w:rPr>
          <w:bCs/>
          <w:b/>
        </w:rPr>
        <w:t xml:space="preserve">India New Delhi</w:t>
      </w:r>
    </w:p>
    <w:p>
      <w:pPr>
        <w:pStyle w:val="BodyText"/>
      </w:pPr>
      <w:r>
        <w:t xml:space="preserve">As we look toward the future of governance in</w:t>
      </w:r>
    </w:p>
    <w:p>
      <w:pPr>
        <w:pStyle w:val="BodyText"/>
      </w:pPr>
      <w:r>
        <w:t xml:space="preserve">India New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Contemporary India New Delhi</dc:title>
  <dc:creator/>
  <dc:language>en</dc:language>
  <cp:keywords/>
  <dcterms:created xsi:type="dcterms:W3CDTF">2026-07-29T20:36:10Z</dcterms:created>
  <dcterms:modified xsi:type="dcterms:W3CDTF">2026-07-29T20:36:10Z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