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Italy</w:t>
      </w:r>
      <w:r>
        <w:t xml:space="preserve"> </w:t>
      </w:r>
      <w:r>
        <w:t xml:space="preserve">Naples:</w:t>
      </w:r>
      <w:r>
        <w:t xml:space="preserve"> </w:t>
      </w:r>
      <w:r>
        <w:t xml:space="preserve">Navigating</w:t>
      </w:r>
      <w:r>
        <w:t xml:space="preserve"> </w:t>
      </w:r>
      <w:r>
        <w:t xml:space="preserve">Complexity</w:t>
      </w:r>
      <w:r>
        <w:t xml:space="preserve"> </w:t>
      </w:r>
      <w:r>
        <w:t xml:space="preserve">and</w:t>
      </w:r>
      <w:r>
        <w:t xml:space="preserve"> </w:t>
      </w:r>
      <w:r>
        <w:t xml:space="preserve">Tradition</w:t>
      </w:r>
    </w:p>
    <w:bookmarkStart w:id="27" w:name="X6180c2a4e434c283bc82a034be827db4b88f88f"/>
    <w:p>
      <w:pPr>
        <w:pStyle w:val="Heading1"/>
      </w:pPr>
      <w:r>
        <w:t xml:space="preserve">The Role of the Modern Politician in Italy Naples:</w:t>
      </w:r>
      <w:r>
        <w:br/>
      </w:r>
      <w:r>
        <w:t xml:space="preserve">Navigating Complexity and Tradition</w:t>
      </w:r>
    </w:p>
    <w:p>
      <w:pPr>
        <w:pStyle w:val="FirstParagraph"/>
      </w:pPr>
      <w:r>
        <w:rPr>
          <w:iCs/>
          <w:i/>
          <w:bCs/>
          <w:b/>
        </w:rPr>
        <w:t xml:space="preserve">Abstract.</w:t>
      </w:r>
      <w:r>
        <w:br/>
      </w:r>
      <w:r>
        <w:t xml:space="preserve">This conference paper explores the multifaceted role of the politician within the unique socio-political landscape of Italy Naples. As a city with a profound historical legacy, intense social dynamics, and complex administrative challenges, Naples presents a distinct case study for political engagement. This document analyzes how contemporary politicians must balance traditional patronage networks with modern demands for transparency and efficiency. By examining specific local issues such as urban regeneration, waste management infrastructure, and cultural preservation this paper argues that the effective politician in Italy Naples must possess a unique blend of historical empathy bureaucratic innovationand community trust-building capabilities.</w:t>
      </w:r>
    </w:p>
    <w:bookmarkStart w:id="20" w:name="introduction"/>
    <w:p>
      <w:pPr>
        <w:pStyle w:val="Heading2"/>
      </w:pPr>
      <w:r>
        <w:t xml:space="preserve">1. Introduction</w:t>
      </w:r>
    </w:p>
    <w:p>
      <w:pPr>
        <w:pStyle w:val="FirstParagraph"/>
      </w:pPr>
      <w:r>
        <w:t xml:space="preserve">The intersection of history and modernity is nowhere more palpable than in Naples, the third-largest city in Italy and the capital of the Campania region. For centuries, Naples has served as a crucible for culture innovationand political upheaval. However, today it faces a complex array of challenges that require nuanced leadership from its elected officials. The role of the politician here is not merely administrative; it is deeply symbolic and relational.</w:t>
      </w:r>
    </w:p>
    <w:p>
      <w:pPr>
        <w:pStyle w:val="BodyText"/>
      </w:pPr>
      <w:r>
        <w:t xml:space="preserve">In recent years public discourse regarding governance in Italy Naples has shifted significantly. Citizens are increasingly demanding accountability services efficiency and genuine representation rather than mere patronage. This paper aims to dissect these evolving expectations by examining three core pillars of modern political engagement: urban development, social cohesion, and institutional integrity. Understanding these pillars is essential for any politician seeking to serve the people of Naples effectively in the 21st century.</w:t>
      </w:r>
    </w:p>
    <w:bookmarkEnd w:id="20"/>
    <w:bookmarkStart w:id="21" w:name="historical-context-and-political-culture"/>
    <w:p>
      <w:pPr>
        <w:pStyle w:val="Heading2"/>
      </w:pPr>
      <w:r>
        <w:t xml:space="preserve">2. Historical Context and Political Culture</w:t>
      </w:r>
    </w:p>
    <w:p>
      <w:pPr>
        <w:pStyle w:val="FirstParagraph"/>
      </w:pPr>
      <w:r>
        <w:t xml:space="preserve">To understand the contemporary politician in Italy Naples one must first acknowledge the historical weight they carry. Naples has a long tradition of strong-willed leadership ranging from its time as a sovereign capital to its integration into the unified Kingdom of Italy post-1861. The city’s political culture has often been characterized by vertical relationships between leaders and constituents known informally as</w:t>
      </w:r>
      <w:r>
        <w:t xml:space="preserve"> </w:t>
      </w:r>
      <w:r>
        <w:rPr>
          <w:iCs/>
          <w:i/>
        </w:rPr>
        <w:t xml:space="preserve">clientelismo</w:t>
      </w:r>
      <w:r>
        <w:t xml:space="preserve">. While this system provided social safety nets in times of state neglect it also fostered corruption and inefficiency.</w:t>
      </w:r>
    </w:p>
    <w:p>
      <w:pPr>
        <w:pStyle w:val="BodyText"/>
      </w:pPr>
      <w:r>
        <w:t xml:space="preserve">The modern politician faces the daunting task of dismantling these entrenched structures without alienating the communities that rely on them. This requires a delicate diplomatic approach. The politician must transition from being a "provider" of favors to a "facilitator" of rights. In Italy Naples this shift is not just procedural; it is cultural change that affects every layer of society from the smallest neighborhood associations (</w:t>
      </w:r>
      <w:r>
        <w:rPr>
          <w:iCs/>
          <w:i/>
        </w:rPr>
        <w:t xml:space="preserve">rioni</w:t>
      </w:r>
      <w:r>
        <w:t xml:space="preserve">) to major municipal institutions.</w:t>
      </w:r>
    </w:p>
    <w:bookmarkEnd w:id="21"/>
    <w:bookmarkStart w:id="22" w:name="Xbd948ef0c4edecc9c961dc59c6a69cd8a1fdc69"/>
    <w:p>
      <w:pPr>
        <w:pStyle w:val="Heading2"/>
      </w:pPr>
      <w:r>
        <w:t xml:space="preserve">3. Urban Regeneration and Infrastructure Challenges</w:t>
      </w:r>
    </w:p>
    <w:p>
      <w:pPr>
        <w:pStyle w:val="FirstParagraph"/>
      </w:pPr>
      <w:r>
        <w:t xml:space="preserve">Naples is a city of stark contrasts where ancient architecture stands alongside abandoned industrial zones. The role of the politician in driving urban regeneration is critical yet fraught with difficulty. Projects such as the redevelopment of the waterfront (Lungomare) and the restoration of historic centers have seen mixed results due to bureaucratic delays and lack long-term strategic vision.</w:t>
      </w:r>
    </w:p>
    <w:p>
      <w:pPr>
        <w:pStyle w:val="BodyText"/>
      </w:pPr>
      <w:r>
        <w:t xml:space="preserve">The effective politician in this context acts as a bridge between public funds private investmentand community needs. They must navigate EU structural funds Italian national grants and local budgets with precision. For instance initiatives aimed at revitalizing the historic center require not only architectural preservation but also economic incentives for small businesses to remain viable amidst rising tourism pressures.</w:t>
      </w:r>
    </w:p>
    <w:p>
      <w:pPr>
        <w:pStyle w:val="BodyText"/>
      </w:pPr>
      <w:r>
        <w:t xml:space="preserve">Moreover infrastructure projects in Naples are complicated by the city’s unique geological and urban layout. Managing traffic congestion improving public transportation networks like the metro systemand upgrading aging water supplies demand technical expertise combined with political will. Politicians who fail to deliver tangible improvements in these areas risk losing credibility rapidly in a city where daily quality of life is directly impacted by governance failures.</w:t>
      </w:r>
    </w:p>
    <w:bookmarkEnd w:id="22"/>
    <w:bookmarkStart w:id="23" w:name="social-cohesion-and-community-trust"/>
    <w:p>
      <w:pPr>
        <w:pStyle w:val="Heading2"/>
      </w:pPr>
      <w:r>
        <w:t xml:space="preserve">4. Social Cohesion and Community Trust</w:t>
      </w:r>
    </w:p>
    <w:p>
      <w:pPr>
        <w:pStyle w:val="FirstParagraph"/>
      </w:pPr>
      <w:r>
        <w:t xml:space="preserve">Beyond physical infrastructure the politician’s role extends to social cohesion. Naples has diverse populations including long-term residents recent migrants and various subcultures each with distinct needs. Building trust among these groups requires inclusive policies that respect local identities while promoting integration.</w:t>
      </w:r>
    </w:p>
    <w:p>
      <w:pPr>
        <w:pStyle w:val="BodyText"/>
      </w:pPr>
      <w:r>
        <w:t xml:space="preserve">In Italy Naples community engagement is paramount. Politicians must be accessible visible and responsive. This means holding town halls in marginalized neighborhoods not just affluent districts it means listening to the concerns of street vendors artists and students alongside established business owners. The concept of</w:t>
      </w:r>
      <w:r>
        <w:t xml:space="preserve"> </w:t>
      </w:r>
      <w:r>
        <w:rPr>
          <w:iCs/>
          <w:i/>
        </w:rPr>
        <w:t xml:space="preserve">cittadinanza attiva</w:t>
      </w:r>
      <w:r>
        <w:t xml:space="preserve"> </w:t>
      </w:r>
      <w:r>
        <w:t xml:space="preserve">(active citizenship) must be promoted through policy frameworks that encourage volunteerism civic participationand local decision-making.</w:t>
      </w:r>
    </w:p>
    <w:p>
      <w:pPr>
        <w:pStyle w:val="BodyText"/>
      </w:pPr>
      <w:r>
        <w:t xml:space="preserve">Furthermore addressing issues such as youth unemployment is crucial for social stability. Programs that provide vocational training internship opportunities and support for entrepreneurship can empower the younger generation reducing feelings of disillusionment and alienation. The politician serves as a mentor advocateand partner in this endeavor fostering hope where despair might otherwise take root.</w:t>
      </w:r>
    </w:p>
    <w:bookmarkEnd w:id="23"/>
    <w:bookmarkStart w:id="24" w:name="Xf30b0160dbdd245e92d8c8c90309db4a5c7f30c"/>
    <w:p>
      <w:pPr>
        <w:pStyle w:val="Heading2"/>
      </w:pPr>
      <w:r>
        <w:t xml:space="preserve">5. Institutional Integrity and Anti-Corruption Efforts</w:t>
      </w:r>
    </w:p>
    <w:p>
      <w:pPr>
        <w:pStyle w:val="FirstParagraph"/>
      </w:pPr>
      <w:r>
        <w:t xml:space="preserve">A cornerstone of modern governance in Italy Naples is the fight against corruption and the promotion of institutional integrity. High-profile scandals have historically tarnished the reputation of local governments but there is growing momentum toward transparency. The role of the politician here involves implementing robust oversight mechanisms protecting whistleblowersand ensuring that public contracts are awarded based merit rather than connections.</w:t>
      </w:r>
    </w:p>
    <w:p>
      <w:pPr>
        <w:pStyle w:val="BodyText"/>
      </w:pPr>
      <w:r>
        <w:t xml:space="preserve">Digital transformation plays a key role in this effort. By digitizing services reducing paperwork and making data open to public scrutiny politicians can significantly reduce opportunities for graft. In Naples initiatives like online permit applications transparent budget tracking platformsand digital voting mechanisms for participatory budgets are steps toward this goal.</w:t>
      </w:r>
    </w:p>
    <w:p>
      <w:pPr>
        <w:pStyle w:val="BodyText"/>
      </w:pPr>
      <w:r>
        <w:t xml:space="preserve">The politician must also collaborate closely with law enforcement judicial bodies and civil society organizations to enforce anti-corruption laws effectively. This collaborative approach reinforces the rule of law signals a commitment to ethical governance and restores public confidence in democratic institutions.</w:t>
      </w:r>
    </w:p>
    <w:bookmarkEnd w:id="24"/>
    <w:bookmarkStart w:id="25" w:name="conclusion"/>
    <w:p>
      <w:pPr>
        <w:pStyle w:val="Heading2"/>
      </w:pPr>
      <w:r>
        <w:t xml:space="preserve">6. Conclusion</w:t>
      </w:r>
    </w:p>
    <w:p>
      <w:pPr>
        <w:pStyle w:val="FirstParagraph"/>
      </w:pPr>
      <w:r>
        <w:t xml:space="preserve">In conclusion the politician operating within Italy Naples today faces a complex set of responsibilities that extend far beyond traditional political duties. They must be historians who understand the past administrators who manage present challenges and visionaries who plan for the future. Success in this role requires balancing respect for tradition with bold innovation ensuring that policies are inclusive transparentand effective.</w:t>
      </w:r>
    </w:p>
    <w:p>
      <w:pPr>
        <w:pStyle w:val="BodyText"/>
      </w:pPr>
      <w:r>
        <w:t xml:space="preserve">As Naples continues to evolve so too must its leadership. By focusing on urban regeneration social cohesion and institutional integrity politicians can help transform challenges into opportunities creating a more vibrant equitable and sustainable city for all residents. The future of Italy Naples depends not just on policy but on the character resilienceand vision of those who choose to serve in public office.</w:t>
      </w:r>
    </w:p>
    <w:bookmarkEnd w:id="25"/>
    <w:bookmarkStart w:id="26" w:name="references"/>
    <w:p>
      <w:pPr>
        <w:pStyle w:val="Heading2"/>
      </w:pPr>
      <w:r>
        <w:t xml:space="preserve">7. References</w:t>
      </w:r>
    </w:p>
    <w:p>
      <w:pPr>
        <w:pStyle w:val="FirstParagraph"/>
      </w:pPr>
      <w:r>
        <w:rPr>
          <w:iCs/>
          <w:i/>
        </w:rPr>
        <w:t xml:space="preserve">Note: The following references are illustrative for the purpose of this conference paper format.</w:t>
      </w:r>
    </w:p>
    <w:p>
      <w:pPr>
        <w:numPr>
          <w:ilvl w:val="0"/>
          <w:numId w:val="1001"/>
        </w:numPr>
        <w:pStyle w:val="Compact"/>
      </w:pPr>
      <w:r>
        <w:t xml:space="preserve">Citino, R. G. (2021). *The Italian Nation: Identity and Culture*. University of California Press.</w:t>
      </w:r>
    </w:p>
    <w:p>
      <w:pPr>
        <w:numPr>
          <w:ilvl w:val="0"/>
          <w:numId w:val="1001"/>
        </w:numPr>
        <w:pStyle w:val="Compact"/>
      </w:pPr>
      <w:r>
        <w:t xml:space="preserve">Mancini, M., &amp; Sozzani, A. (2019). Local Governance in Southern Italy: Challenges and Opportunities. *Journal of European Public Policy*, 34(5), 112-130.</w:t>
      </w:r>
    </w:p>
    <w:p>
      <w:pPr>
        <w:numPr>
          <w:ilvl w:val="0"/>
          <w:numId w:val="1001"/>
        </w:numPr>
        <w:pStyle w:val="Compact"/>
      </w:pPr>
      <w:r>
        <w:t xml:space="preserve">Napoli Municipality Official Reports. (2023). *Urban Development Plan 2030*. Comune di Napoli.</w:t>
      </w:r>
    </w:p>
    <w:p>
      <w:pPr>
        <w:numPr>
          <w:ilvl w:val="0"/>
          <w:numId w:val="1001"/>
        </w:numPr>
        <w:pStyle w:val="Compact"/>
      </w:pPr>
      <w:r>
        <w:t xml:space="preserve">Rossi, L. (2020). Corruption and Transparency in Italian Municipalities. *Southern European Society and Politics*, 18(4), 45-67.</w:t>
      </w:r>
    </w:p>
    <w:p>
      <w:pPr>
        <w:numPr>
          <w:ilvl w:val="0"/>
          <w:numId w:val="1001"/>
        </w:numPr>
        <w:pStyle w:val="Compact"/>
      </w:pPr>
      <w:r>
        <w:t xml:space="preserve">Vitale, A. C., &amp; Noyes, D. P. (2018). *Urban Governance in the Age of Globalization*. Routledge.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Politician in Italy Naples: Navigating Complexity and Tradition</dc:title>
  <dc:creator/>
  <dc:language>en</dc:language>
  <cp:keywords/>
  <dcterms:created xsi:type="dcterms:W3CDTF">2026-07-29T16:07:59Z</dcterms:created>
  <dcterms:modified xsi:type="dcterms:W3CDTF">2026-07-29T16:07:59Z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