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Kenya</w:t>
      </w:r>
      <w:r>
        <w:t xml:space="preserve"> </w:t>
      </w:r>
      <w:r>
        <w:t xml:space="preserve">Nairobi:</w:t>
      </w:r>
      <w:r>
        <w:t xml:space="preserve"> </w:t>
      </w:r>
      <w:r>
        <w:t xml:space="preserve">Bridging</w:t>
      </w:r>
      <w:r>
        <w:t xml:space="preserve"> </w:t>
      </w:r>
      <w:r>
        <w:t xml:space="preserve">Governance</w:t>
      </w:r>
      <w:r>
        <w:t xml:space="preserve"> </w:t>
      </w:r>
      <w:r>
        <w:t xml:space="preserve">and</w:t>
      </w:r>
      <w:r>
        <w:t xml:space="preserve"> </w:t>
      </w:r>
      <w:r>
        <w:t xml:space="preserve">Grassroots</w:t>
      </w:r>
      <w:r>
        <w:t xml:space="preserve"> </w:t>
      </w:r>
      <w:r>
        <w:t xml:space="preserve">Democracy</w:t>
      </w:r>
    </w:p>
    <w:bookmarkStart w:id="32" w:name="X55fefa7fd92620683bc738de7f3364ef17f2f9c"/>
    <w:p>
      <w:pPr>
        <w:pStyle w:val="Heading1"/>
      </w:pPr>
      <w:r>
        <w:t xml:space="preserve">The Evolution of the Politician in Modern Kenya Nairobi:</w:t>
      </w:r>
      <w:r>
        <w:br/>
      </w:r>
      <w:r>
        <w:t xml:space="preserve">Bridging Governance and Grassroots Democracy</w:t>
      </w:r>
    </w:p>
    <w:p>
      <w:pPr>
        <w:pStyle w:val="FirstParagraph"/>
      </w:pPr>
      <w:r>
        <w:rPr>
          <w:bCs/>
          <w:b/>
        </w:rPr>
        <w:t xml:space="preserve">Presented at the International Conference on African Political Dynamics</w:t>
      </w:r>
      <w:r>
        <w:br/>
      </w:r>
      <w:r>
        <w:t xml:space="preserve">Date: October 2023</w:t>
      </w:r>
      <w:r>
        <w:br/>
      </w:r>
      <w:r>
        <w:t xml:space="preserve">Location: Nairobi, Kenya</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P politician</w:t>
      </w:r>
      <w:r>
        <w:rPr>
          <w:iCs/>
          <w:i/>
        </w:rPr>
        <w:t xml:space="preserve">(sic)</w:t>
      </w:r>
      <w:r>
        <w:t xml:space="preserve">, defined here as a public officeholder and governance leader, within the unique socio-political landscape of Kenya Nairobi. As Kenya’s capital serves as both the economic hub and political center, it presents a distinct case study for understanding modern African urban politics. This research analyzes how traditional patronage systems are interacting with digital activism and youth-driven movements to reshape the duties of a</w:t>
      </w:r>
      <w:r>
        <w:t xml:space="preserve"> </w:t>
      </w:r>
      <w:r>
        <w:rPr>
          <w:bCs/>
          <w:b/>
        </w:rPr>
        <w:t xml:space="preserve">Politician</w:t>
      </w:r>
      <w:r>
        <w:t xml:space="preserve">. Furthermore, it explores specific challenges faced in Kenya Nairobi, including rapid urbanization, housing crises, and service delivery gaps. The findings suggest that for a</w:t>
      </w:r>
      <w:r>
        <w:t xml:space="preserve"> </w:t>
      </w:r>
      <w:r>
        <w:rPr>
          <w:bCs/>
          <w:b/>
        </w:rPr>
        <w:t xml:space="preserve">P politician</w:t>
      </w:r>
      <w:r>
        <w:rPr>
          <w:iCs/>
          <w:i/>
        </w:rPr>
        <w:t xml:space="preserve">(sic)</w:t>
      </w:r>
      <w:r>
        <w:t xml:space="preserve"> </w:t>
      </w:r>
      <w:r>
        <w:t xml:space="preserve">to remain relevant in Kenya Nairobi today, they must transition from being mere custodians of state power to active facilitators of community-driven development.</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P politician</w:t>
      </w:r>
      <w:r>
        <w:rPr>
          <w:iCs/>
          <w:i/>
        </w:rPr>
        <w:t xml:space="preserve">(sic)</w:t>
      </w:r>
      <w:r>
        <w:t xml:space="preserve">, or simply the political leader, has undergone significant transformation globally. However, no region illustrates this shift as vividly as Kenya Nairobi. In this context, a Politician is not merely an elected official but a critical link between the national government in Nairobi and the diverse communities that constitute its sprawling informal settlements and gated suburbs alike. The city of Kenya Nairobi stands as a microcosm of the broader Kenyan political experience: vibrant, volatile, technologically advanced, yet grappling with deep-seated inequalities.</w:t>
      </w:r>
    </w:p>
    <w:p>
      <w:pPr>
        <w:pStyle w:val="BodyText"/>
      </w:pPr>
      <w:r>
        <w:t xml:space="preserve">This paper argues that the effectiveness of any Politician in Kenya Nairobi is contingent upon their ability to navigate the dual pressures of national coalition politics and hyper-local urban demands. The term "Kenya Nairobi" here refers specifically to the metropolitan area where policy formulation meets immediate public scrutiny, making it a high-stakes arena for political maneuvering.</w:t>
      </w:r>
    </w:p>
    <w:bookmarkEnd w:id="21"/>
    <w:bookmarkStart w:id="22" w:name="X3016c1e61430304ee62ed86a3987a6c58cc0f0b"/>
    <w:p>
      <w:pPr>
        <w:pStyle w:val="Heading2"/>
      </w:pPr>
      <w:r>
        <w:t xml:space="preserve">2. Historical Context: From Colonial Legacies to Devolution</w:t>
      </w:r>
    </w:p>
    <w:p>
      <w:pPr>
        <w:pStyle w:val="FirstParagraph"/>
      </w:pPr>
      <w:r>
        <w:t xml:space="preserve">To understand the current role of the Politician in Kenya Nairobi, one must look at historical structures. For decades, governance was highly centralized in Nairobi, leading to a disconnect between decision-makers and the populace. The introduction of devolution under the 2010 Constitution fundamentally altered this dynamic.</w:t>
      </w:r>
    </w:p>
    <w:p>
      <w:pPr>
        <w:pStyle w:val="BodyText"/>
      </w:pPr>
      <w:r>
        <w:t xml:space="preserve">For a Politician operating today in Kenya Nairobi, particularly at the county level (Nairobi City County), the scope of responsibility has expanded dramatically. They are now tasked with healthcare, waste management, and urban planning—services that directly impact daily life. This shift requires a different skillset than traditional partisan politics. The modern Politician must be an administrator as much as a representative.</w:t>
      </w:r>
    </w:p>
    <w:bookmarkEnd w:id="22"/>
    <w:bookmarkStart w:id="23" w:name="X5a878064ce86c285fe3a9deb471702fa68c448e"/>
    <w:p>
      <w:pPr>
        <w:pStyle w:val="Heading2"/>
      </w:pPr>
      <w:r>
        <w:t xml:space="preserve">3. The Digital Politician: Technology and Accountability</w:t>
      </w:r>
    </w:p>
    <w:p>
      <w:pPr>
        <w:pStyle w:val="FirstParagraph"/>
      </w:pPr>
      <w:r>
        <w:t xml:space="preserve">Kenya Nairobi is widely recognized as the "Silicon Savannah," a hub for technological innovation in Africa. This digital ecosystem has empowered citizens to hold their Politicians accountable in real-time. Social media platforms have become the new town halls, where policies are debated, criticized, and celebrated instantly.</w:t>
      </w:r>
    </w:p>
    <w:p>
      <w:pPr>
        <w:numPr>
          <w:ilvl w:val="0"/>
          <w:numId w:val="1001"/>
        </w:numPr>
        <w:pStyle w:val="Compact"/>
      </w:pPr>
      <w:r>
        <w:rPr>
          <w:bCs/>
          <w:b/>
        </w:rPr>
        <w:t xml:space="preserve">Transparency:</w:t>
      </w:r>
      <w:r>
        <w:t xml:space="preserve"> </w:t>
      </w:r>
      <w:r>
        <w:t xml:space="preserve">Citizens expect immediate transparency from any Politician serving in Kenya Nairobi. The opacity of past administrations is no longer tolerable.</w:t>
      </w:r>
    </w:p>
    <w:p>
      <w:pPr>
        <w:numPr>
          <w:ilvl w:val="0"/>
          <w:numId w:val="1001"/>
        </w:numPr>
        <w:pStyle w:val="Compact"/>
      </w:pPr>
      <w:r>
        <w:rPr>
          <w:bCs/>
          <w:b/>
        </w:rPr>
        <w:t xml:space="preserve">Social Media Advocacy:</w:t>
      </w:r>
      <w:r>
        <w:t xml:space="preserve"> </w:t>
      </w:r>
      <w:r>
        <w:t xml:space="preserve">Successful Politicians leverage digital platforms to communicate policy achievements and gather feedback, creating a two-way dialogue rather than a top-down decree.</w:t>
      </w:r>
    </w:p>
    <w:p>
      <w:pPr>
        <w:numPr>
          <w:ilvl w:val="0"/>
          <w:numId w:val="1001"/>
        </w:numPr>
        <w:pStyle w:val="Compact"/>
      </w:pPr>
      <w:r>
        <w:rPr>
          <w:bCs/>
          <w:b/>
        </w:rPr>
        <w:t xml:space="preserve">E-Governance:</w:t>
      </w:r>
      <w:r>
        <w:t xml:space="preserve"> </w:t>
      </w:r>
      <w:r>
        <w:t xml:space="preserve">The integration of digital payment systems and service portals in Kenya Nairobi has reduced petty corruption, forcing the Politician to rely on meritocratic governance structures.</w:t>
      </w:r>
    </w:p>
    <w:bookmarkEnd w:id="23"/>
    <w:bookmarkStart w:id="27" w:name="X7a6d0cb7b4a56e5831b80666f43bd271158b0c6"/>
    <w:p>
      <w:pPr>
        <w:pStyle w:val="Heading2"/>
      </w:pPr>
      <w:r>
        <w:t xml:space="preserve">4. Key Challenges Facing Politicians in Kenya Nairobi</w:t>
      </w:r>
    </w:p>
    <w:bookmarkStart w:id="24" w:name="urbanization-and-housing"/>
    <w:p>
      <w:pPr>
        <w:pStyle w:val="Heading3"/>
      </w:pPr>
      <w:r>
        <w:t xml:space="preserve">4.1 Urbanization and Housing</w:t>
      </w:r>
    </w:p>
    <w:p>
      <w:pPr>
        <w:pStyle w:val="FirstParagraph"/>
      </w:pPr>
      <w:r>
        <w:t xml:space="preserve">Rapid population growth in Kenya Nairobi has created a severe housing deficit. The Politician faces immense pressure to provide affordable housing while preserving historical heritage and managing urban sprawl. Projects like the Affordable Housing Program are central to the political discourse, with citizens evaluating Politicians based on tangible delivery rather than rhetoric.</w:t>
      </w:r>
    </w:p>
    <w:bookmarkEnd w:id="24"/>
    <w:bookmarkStart w:id="25" w:name="infrastructure-and-traffic"/>
    <w:p>
      <w:pPr>
        <w:pStyle w:val="Heading3"/>
      </w:pPr>
      <w:r>
        <w:t xml:space="preserve">4.2 Infrastructure and Traffic</w:t>
      </w:r>
    </w:p>
    <w:p>
      <w:pPr>
        <w:pStyle w:val="FirstParagraph"/>
      </w:pPr>
      <w:r>
        <w:t xml:space="preserve">Traffic congestion is a daily reality that affects productivity and quality of life in Kenya Nairobi. A Politician’s performance is often judged by their ability to manage infrastructure projects, such as the construction of new expressways or improvements to the BRT (Bus Rapid Transit) system. Failure in these areas leads to significant public dissatisfaction and electoral consequences.</w:t>
      </w:r>
    </w:p>
    <w:bookmarkEnd w:id="25"/>
    <w:bookmarkStart w:id="26" w:name="youth-unemployment"/>
    <w:p>
      <w:pPr>
        <w:pStyle w:val="Heading3"/>
      </w:pPr>
      <w:r>
        <w:t xml:space="preserve">4.3 Youth Unemployment</w:t>
      </w:r>
    </w:p>
    <w:p>
      <w:pPr>
        <w:pStyle w:val="FirstParagraph"/>
      </w:pPr>
      <w:r>
        <w:t xml:space="preserve">Nairobi boasts one of the youngest populations in the world. For a Politician, addressing youth unemployment is not just an economic issue but a matter of national security and social stability. Initiatives must focus on entrepreneurship, digital skills training, and creative industries to harness the energy of this demographic.</w:t>
      </w:r>
    </w:p>
    <w:bookmarkEnd w:id="26"/>
    <w:bookmarkEnd w:id="27"/>
    <w:bookmarkStart w:id="28" w:name="X745d1e2e0d62cb6d64ff83f1c6adfe1ad5a2539"/>
    <w:p>
      <w:pPr>
        <w:pStyle w:val="Heading2"/>
      </w:pPr>
      <w:r>
        <w:t xml:space="preserve">5. The Role of Civil Society and Grassroots Movements</w:t>
      </w:r>
    </w:p>
    <w:p>
      <w:pPr>
        <w:pStyle w:val="FirstParagraph"/>
      </w:pPr>
      <w:r>
        <w:t xml:space="preserve">In recent years, grassroots movements in Kenya Nairobi have demonstrated remarkable resilience and organizational capacity. Movements led by youth groups, women’s coalitions, and environmental activists have forced Politicians to pay attention to issues that were previously ignored. The Politician can no longer operate in an echo chamber; they must engage with civil society leaders as equal partners in governance.</w:t>
      </w:r>
    </w:p>
    <w:p>
      <w:pPr>
        <w:pStyle w:val="BodyText"/>
      </w:pPr>
      <w:r>
        <w:t xml:space="preserve">This engagement is particularly crucial in Kenya Nairobi, where the density of NGO activity and international interest creates a high level of scrutiny. A Politician who ignores civil society risks isolation from both domestic support and international development partnerships.</w:t>
      </w:r>
    </w:p>
    <w:bookmarkEnd w:id="28"/>
    <w:bookmarkStart w:id="29" w:name="recommendations-for-effective-governance"/>
    <w:p>
      <w:pPr>
        <w:pStyle w:val="Heading2"/>
      </w:pPr>
      <w:r>
        <w:t xml:space="preserve">6. Recommendations for Effective Governance</w:t>
      </w:r>
    </w:p>
    <w:p>
      <w:pPr>
        <w:pStyle w:val="FirstParagraph"/>
      </w:pPr>
      <w:r>
        <w:t xml:space="preserve">To thrive in the complex environment of Kenya Nairobi, the modern Politician should adopt the following strategies:</w:t>
      </w:r>
    </w:p>
    <w:p>
      <w:pPr>
        <w:numPr>
          <w:ilvl w:val="0"/>
          <w:numId w:val="1002"/>
        </w:numPr>
        <w:pStyle w:val="Compact"/>
      </w:pPr>
      <w:r>
        <w:rPr>
          <w:bCs/>
          <w:b/>
        </w:rPr>
        <w:t xml:space="preserve">Data-Driven Policy Making:</w:t>
      </w:r>
      <w:r>
        <w:t xml:space="preserve"> </w:t>
      </w:r>
      <w:r>
        <w:t xml:space="preserve">Utilize data analytics to understand voter needs and allocate resources efficiently.</w:t>
      </w:r>
    </w:p>
    <w:p>
      <w:pPr>
        <w:numPr>
          <w:ilvl w:val="0"/>
          <w:numId w:val="1002"/>
        </w:numPr>
        <w:pStyle w:val="Compact"/>
      </w:pPr>
      <w:r>
        <w:rPr>
          <w:bCs/>
          <w:b/>
        </w:rPr>
        <w:t xml:space="preserve">Inclusive Dialogue:</w:t>
      </w:r>
      <w:r>
        <w:t xml:space="preserve"> </w:t>
      </w:r>
      <w:r>
        <w:t xml:space="preserve">Establish permanent forums for engagement with marginalized communities in informal settlements like Kibera, Mathare, and Mukuru.</w:t>
      </w:r>
    </w:p>
    <w:p>
      <w:pPr>
        <w:numPr>
          <w:ilvl w:val="0"/>
          <w:numId w:val="1002"/>
        </w:numPr>
        <w:pStyle w:val="Compact"/>
      </w:pPr>
      <w:r>
        <w:rPr>
          <w:bCs/>
          <w:b/>
        </w:rPr>
        <w:t xml:space="preserve">Cross-Sector Collaboration:</w:t>
      </w:r>
      <w:r>
        <w:t xml:space="preserve"> </w:t>
      </w:r>
      <w:r>
        <w:t xml:space="preserve">Partner with the private sector to improve infrastructure and service delivery without over-relying on state funds.</w:t>
      </w:r>
    </w:p>
    <w:p>
      <w:pPr>
        <w:numPr>
          <w:ilvl w:val="0"/>
          <w:numId w:val="1002"/>
        </w:numPr>
        <w:pStyle w:val="Compact"/>
      </w:pPr>
      <w:r>
        <w:rPr>
          <w:bCs/>
          <w:b/>
        </w:rPr>
        <w:t xml:space="preserve">Ethical Leadership:</w:t>
      </w:r>
      <w:r>
        <w:t xml:space="preserve"> </w:t>
      </w:r>
      <w:r>
        <w:t xml:space="preserve">Demonstrate unwavering commitment to integrity, as corruption remains a significant barrier to development in Kenya Nairobi.</w:t>
      </w:r>
    </w:p>
    <w:bookmarkEnd w:id="29"/>
    <w:bookmarkStart w:id="30" w:name="conclusion"/>
    <w:p>
      <w:pPr>
        <w:pStyle w:val="Heading2"/>
      </w:pPr>
      <w:r>
        <w:t xml:space="preserve">7. Conclusion</w:t>
      </w:r>
    </w:p>
    <w:p>
      <w:pPr>
        <w:pStyle w:val="FirstParagraph"/>
      </w:pPr>
      <w:r>
        <w:t xml:space="preserve">The trajectory of the Politician in Kenya Nairobi is one of increasing complexity and expectation. The era of distant, unaccountable leadership is over. Today’s Politician must be agile, technologically savvy, and deeply connected to the realities faced by citizens in a bustling metropolis like Kenya Nairobi.</w:t>
      </w:r>
    </w:p>
    <w:p>
      <w:pPr>
        <w:pStyle w:val="BodyText"/>
      </w:pPr>
      <w:r>
        <w:t xml:space="preserve">As we look to the future, the success of any Politician will depend on their ability to bridge the gap between high-level policy and ground-level implementation. The people of Kenya Nairobi demand not just representation, but tangible results. Therefore, the role of the Politician must evolve from that of a power-broker to that of a servant-leader committed to sustainable urban development.</w:t>
      </w:r>
    </w:p>
    <w:bookmarkEnd w:id="30"/>
    <w:bookmarkStart w:id="31" w:name="references"/>
    <w:p>
      <w:pPr>
        <w:pStyle w:val="Heading2"/>
      </w:pPr>
      <w:r>
        <w:t xml:space="preserve">References</w:t>
      </w:r>
    </w:p>
    <w:p>
      <w:pPr>
        <w:numPr>
          <w:ilvl w:val="0"/>
          <w:numId w:val="1003"/>
        </w:numPr>
        <w:pStyle w:val="Compact"/>
      </w:pPr>
      <w:r>
        <w:t xml:space="preserve">Kenya Constitution (2010). Government Printer, Nairobi.</w:t>
      </w:r>
    </w:p>
    <w:p>
      <w:pPr>
        <w:numPr>
          <w:ilvl w:val="0"/>
          <w:numId w:val="1003"/>
        </w:numPr>
        <w:pStyle w:val="Compact"/>
      </w:pPr>
      <w:r>
        <w:t xml:space="preserve">Mwangi, J. (2018). *Urban Governance in Post-Devolution Kenya*. Nairobi University Press.</w:t>
      </w:r>
    </w:p>
    <w:p>
      <w:pPr>
        <w:numPr>
          <w:ilvl w:val="0"/>
          <w:numId w:val="1003"/>
        </w:numPr>
        <w:pStyle w:val="Compact"/>
      </w:pPr>
      <w:r>
        <w:t xml:space="preserve">Odhiambo, L. (2021). "Digital Activism and Political Accountability in East Africa." *Journal of African Politics*, 45(3), 112-130.</w:t>
      </w:r>
    </w:p>
    <w:p>
      <w:pPr>
        <w:numPr>
          <w:ilvl w:val="0"/>
          <w:numId w:val="1003"/>
        </w:numPr>
        <w:pStyle w:val="Compact"/>
      </w:pPr>
      <w:r>
        <w:t xml:space="preserve">World Bank Reports on Urbanization Trends in Kenya Nairobi (Various Years).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Politician in Modern Kenya Nairobi: Bridging Governance and Grassroots Democracy</dc:title>
  <dc:creator/>
  <dc:language>en</dc:language>
  <cp:keywords/>
  <dcterms:created xsi:type="dcterms:W3CDTF">2026-07-29T16:23:23Z</dcterms:created>
  <dcterms:modified xsi:type="dcterms:W3CDTF">2026-07-29T16:23:23Z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