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Navigating</w:t>
      </w:r>
      <w:r>
        <w:t xml:space="preserve"> </w:t>
      </w:r>
      <w:r>
        <w:t xml:space="preserve">Complexity</w:t>
      </w:r>
      <w:r>
        <w:t xml:space="preserve"> </w:t>
      </w:r>
      <w:r>
        <w:t xml:space="preserve">in</w:t>
      </w:r>
      <w:r>
        <w:t xml:space="preserve"> </w:t>
      </w:r>
      <w:r>
        <w:t xml:space="preserve">Mexico</w:t>
      </w:r>
      <w:r>
        <w:t xml:space="preserve"> </w:t>
      </w:r>
      <w:r>
        <w:t xml:space="preserve">City</w:t>
      </w:r>
    </w:p>
    <w:bookmarkStart w:id="30" w:name="X3c99d1b9b161bec27ae529d65fc2569946b7a21"/>
    <w:p>
      <w:pPr>
        <w:pStyle w:val="Heading1"/>
      </w:pPr>
      <w:r>
        <w:t xml:space="preserve">The Evolving Role of the Politician in the Federal Capital:</w:t>
      </w:r>
      <w:r>
        <w:br/>
      </w:r>
      <w:r>
        <w:t xml:space="preserve">Navigating Complexity in Mexico City</w:t>
      </w:r>
    </w:p>
    <w:p>
      <w:pPr>
        <w:pStyle w:val="FirstParagraph"/>
      </w:pPr>
      <w:r>
        <w:rPr>
          <w:bCs/>
          <w:b/>
        </w:rPr>
        <w:t xml:space="preserve">Alexandra R. Valdez</w:t>
      </w:r>
    </w:p>
    <w:p>
      <w:pPr>
        <w:pStyle w:val="BodyText"/>
      </w:pPr>
      <w:r>
        <w:t xml:space="preserve">Institute for Urban Governance and Public Policy</w:t>
      </w:r>
      <w:r>
        <w:br/>
      </w:r>
      <w:r>
        <w:t xml:space="preserve">Mexico City, MX</w:t>
      </w:r>
    </w:p>
    <w:bookmarkStart w:id="20" w:name="abstract"/>
    <w:p>
      <w:pPr>
        <w:pStyle w:val="Heading2"/>
      </w:pPr>
      <w:r>
        <w:t xml:space="preserve">Abstract</w:t>
      </w:r>
    </w:p>
    <w:p>
      <w:pPr>
        <w:pStyle w:val="FirstParagraph"/>
      </w:pPr>
      <w:r>
        <w:t xml:space="preserve">This conference paper examines the multifaceted role of the politician within the unique socio-political ecosystem of Mexico City. As a federal entity with distinct administrative challenges, high population density, and complex jurisdictional boundaries, Mexico City presents a critical case study for understanding modern governance. The traditional definition of a politician—often viewed through lenses of party loyalty or ideological advocacy—is undergoing significant transformation in this megacity. This paper argues that the contemporary politician in Mexico City must act not only as a representative but also as an urban manager, crisis negotiator, and social advocate to address the pressing issues of security, public transport infrastructure, and environmental sustainability. Through qualitative analysis of recent municipal policies and interviews with local stakeholders, we explore how these shifting demands redefine political efficacy in one of the world's most dynamic capitals.</w:t>
      </w:r>
    </w:p>
    <w:bookmarkEnd w:id="20"/>
    <w:bookmarkStart w:id="21" w:name="introduction"/>
    <w:p>
      <w:pPr>
        <w:pStyle w:val="Heading2"/>
      </w:pPr>
      <w:r>
        <w:t xml:space="preserve">1. Introduction</w:t>
      </w:r>
    </w:p>
    <w:p>
      <w:pPr>
        <w:pStyle w:val="FirstParagraph"/>
      </w:pPr>
      <w:r>
        <w:t xml:space="preserve">The landscape of political engagement in Latin America has been reshaped significantly over the last two decades, but nowhere is this transformation more palpable than in Mexico City. As a metropolis hosting nearly nine million residents within its municipal limits and over twenty-one million in its greater metropolitan area, Mexico City functions as the economic engine and cultural heart of Mexico. However, it also serves as a microcosm of the broader national struggles with inequality, institutional trust, and public service delivery.</w:t>
      </w:r>
    </w:p>
    <w:p>
      <w:pPr>
        <w:pStyle w:val="BodyText"/>
      </w:pPr>
      <w:r>
        <w:t xml:space="preserve">In this context, the figure of the politician faces unprecedented scrutiny. Historically rooted in patronage systems or rigid party structures typical of older democratic transitions in Latin America, political roles are increasingly being redefined by civic demands for efficiency and transparency. This paper aims to dissect the specific challenges faced by a politician operating within Mexico City's unique jurisdictional framework. Unlike other Mexican states which possess clear hierarchical relationships with the federal government, Mexico City holds an autonomous status that creates both opportunities for localized innovation and burdens of direct accountability.</w:t>
      </w:r>
    </w:p>
    <w:bookmarkEnd w:id="21"/>
    <w:bookmarkStart w:id="22" w:name="the-unique-jurisdictional-landscape"/>
    <w:p>
      <w:pPr>
        <w:pStyle w:val="Heading2"/>
      </w:pPr>
      <w:r>
        <w:t xml:space="preserve">2. The Unique Jurisdictional Landscape</w:t>
      </w:r>
    </w:p>
    <w:p>
      <w:pPr>
        <w:pStyle w:val="FirstParagraph"/>
      </w:pPr>
      <w:r>
        <w:t xml:space="preserve">To understand the politician in Mexico City, one must first understand the city's constitutional position. Since its transformation from the Federal District to a federal entity in 1997 and subsequent autonomy in 2016, Mexico City has developed a distinct political architecture. The Head of Government (Jefe de Gobierno) and the local legislature operate with powers similar to state governors but are constrained by the complexities of being located within national territory.</w:t>
      </w:r>
    </w:p>
    <w:p>
      <w:pPr>
        <w:pStyle w:val="BodyText"/>
      </w:pPr>
      <w:r>
        <w:t xml:space="preserve">This duality creates a complex web for any politician. A politician in Mexico City must navigate federal laws, municipal ordinances, and sometimes even international agreements given the city's status as a global hub. For instance, environmental policies in Mexico City often require coordination with neighboring states like Estado de México and Hidalgo to be effective. Therefore, the modern politician cannot operate in isolation; they must be adept at multi-level governance negotiation. The failure of any single politician to understand these jurisdictional interdependencies often results in policy stagnation, as seen during various infrastructure projects that required cross-border cooperation.</w:t>
      </w:r>
    </w:p>
    <w:bookmarkEnd w:id="22"/>
    <w:bookmarkStart w:id="23" w:name="X45d40c071edfe62e3a330ed08f097d84f1c30c9"/>
    <w:p>
      <w:pPr>
        <w:pStyle w:val="Heading2"/>
      </w:pPr>
      <w:r>
        <w:t xml:space="preserve">3. Shifting Public Expectations and the Crisis of Representation</w:t>
      </w:r>
    </w:p>
    <w:p>
      <w:pPr>
        <w:pStyle w:val="FirstParagraph"/>
      </w:pPr>
      <w:r>
        <w:t xml:space="preserve">The social fabric of Mexico City is characterized by extreme polarization between wealth and poverty, alongside a highly educated but politically skeptical populace. In recent years, there has been a marked decline in trust toward traditional political parties. Consequently, the role of the politician has shifted from that of an ideological leader to a service provider.</w:t>
      </w:r>
    </w:p>
    <w:p>
      <w:pPr>
        <w:pStyle w:val="BodyText"/>
      </w:pPr>
      <w:r>
        <w:t xml:space="preserve">Voters in Mexico City increasingly evaluate politicians based on tangible outcomes rather than party affiliation or campaign rhetoric. The primary concerns—security, water supply, public transportation efficiency, and waste management—are technical challenges that require managerial competence alongside political charisma. A politician who excels in fundraising but fails to resolve a daily metro strike is swiftly discarded by the electorate. This phenomenon has led to the rise of "technocratic politicians" or those with strong civil society backgrounds who promise data-driven governance.</w:t>
      </w:r>
    </w:p>
    <w:p>
      <w:pPr>
        <w:pStyle w:val="BodyText"/>
      </w:pPr>
      <w:r>
        <w:t xml:space="preserve">Furthermore, the digital age has amplified citizen voices. Social media platforms in Mexico City serve as real-time town halls where politicians are held accountable instantly. Scandals or inefficiencies spread rapidly, forcing politicians to adopt a more transparent and responsive communication style than was previously required in provincial Mexican politics.</w:t>
      </w:r>
    </w:p>
    <w:bookmarkEnd w:id="23"/>
    <w:bookmarkStart w:id="27" w:name="X5f73c6372ffd967546c0bb7f5a88ff0ea9f7168"/>
    <w:p>
      <w:pPr>
        <w:pStyle w:val="Heading2"/>
      </w:pPr>
      <w:r>
        <w:t xml:space="preserve">4. Key Policy Arenas: Security, Mobility, and Sustainability</w:t>
      </w:r>
    </w:p>
    <w:bookmarkStart w:id="24" w:name="public-safety-as-a-political-imperative"/>
    <w:p>
      <w:pPr>
        <w:pStyle w:val="Heading3"/>
      </w:pPr>
      <w:r>
        <w:t xml:space="preserve">4.1 Public Safety as a Political Imperative</w:t>
      </w:r>
    </w:p>
    <w:p>
      <w:pPr>
        <w:pStyle w:val="FirstParagraph"/>
      </w:pPr>
      <w:r>
        <w:t xml:space="preserve">Safety remains the paramount concern for residents of Mexico City. The politician is caught between federal security forces (the National Guard) and local police structures. The inability to guarantee personal safety affects social cohesion and economic activity. Politicians are thus tasked with creating community-based prevention programs, often involving social workers and educators, rather than relying solely on militarized approaches. This requires a delicate political balance: demonstrating strength against crime while respecting human rights—a challenge that frequently places local politicians in conflict with federal narratives.</w:t>
      </w:r>
    </w:p>
    <w:bookmarkEnd w:id="24"/>
    <w:bookmarkStart w:id="25" w:name="mobility-and-infrastructure"/>
    <w:p>
      <w:pPr>
        <w:pStyle w:val="Heading3"/>
      </w:pPr>
      <w:r>
        <w:t xml:space="preserve">4.2 Mobility and Infrastructure</w:t>
      </w:r>
    </w:p>
    <w:p>
      <w:pPr>
        <w:pStyle w:val="FirstParagraph"/>
      </w:pPr>
      <w:r>
        <w:t xml:space="preserve">Mexico City suffers from some of the worst traffic congestion globally. For a politician, managing mobility is not just about building roads; it is about reimagining urban space. The expansion of metro lines, bike lanes, and pedestrian zones involves displacing entrenched interests and requiring massive capital investment. The political capital required to push such projects through amidst public resistance to construction disruptions or fare hikes is immense.</w:t>
      </w:r>
    </w:p>
    <w:bookmarkEnd w:id="25"/>
    <w:bookmarkStart w:id="26" w:name="environmental-stewardship"/>
    <w:p>
      <w:pPr>
        <w:pStyle w:val="Heading3"/>
      </w:pPr>
      <w:r>
        <w:t xml:space="preserve">4.3 Environmental Stewardship</w:t>
      </w:r>
    </w:p>
    <w:p>
      <w:pPr>
        <w:pStyle w:val="FirstParagraph"/>
      </w:pPr>
      <w:r>
        <w:t xml:space="preserve">Air quality in Mexico City has historically been a critical health issue due to geographic and atmospheric conditions. Politicians must enforce strict vehicle regulations (such as "Hoy No Circula") which often face legal challenges and public backlash. The modern politician must balance economic realities for the working class with environmental goals, a task that demands sophisticated policy design rather than simple decree.</w:t>
      </w:r>
    </w:p>
    <w:bookmarkEnd w:id="26"/>
    <w:bookmarkEnd w:id="27"/>
    <w:bookmarkStart w:id="28" w:name="X704976aa4ca18ae1a8ffb3ca5f78233c9a39d09"/>
    <w:p>
      <w:pPr>
        <w:pStyle w:val="Heading2"/>
      </w:pPr>
      <w:r>
        <w:t xml:space="preserve">5. Conclusion: Redefining Political Competence</w:t>
      </w:r>
    </w:p>
    <w:p>
      <w:pPr>
        <w:pStyle w:val="FirstParagraph"/>
      </w:pPr>
      <w:r>
        <w:t xml:space="preserve">The trajectory of political power in Mexico City suggests a move toward localized, responsive, and technologically integrated governance. The politician of the future in this context cannot be a distant figurehead but must be deeply embedded in the urban reality. They must possess the skills of an urban planner, a crisis manager, and a social worker.</w:t>
      </w:r>
    </w:p>
    <w:p>
      <w:pPr>
        <w:pStyle w:val="BodyText"/>
      </w:pPr>
      <w:r>
        <w:t xml:space="preserve">For scholars and practitioners of political science, Mexico City offers a vital laboratory for understanding how megacities in developing nations navigate democratic consolidation. The success or failure of politicians here will likely influence governance models across Latin America. As Mexico City continues to grapple with its size and diversity, the definition of the politician must evolve from that of an elite representative to a facilitator of urban resilience. Only by adapting to these complex demands can political leaders maintain legitimacy in one of the world's most challenging and vibrant capitals.</w:t>
      </w:r>
    </w:p>
    <w:bookmarkEnd w:id="28"/>
    <w:bookmarkStart w:id="29" w:name="references"/>
    <w:p>
      <w:pPr>
        <w:pStyle w:val="Heading2"/>
      </w:pPr>
      <w:r>
        <w:t xml:space="preserve">References</w:t>
      </w:r>
    </w:p>
    <w:p>
      <w:pPr>
        <w:pStyle w:val="FirstParagraph"/>
      </w:pPr>
      <w:r>
        <w:rPr>
          <w:iCs/>
          <w:i/>
        </w:rPr>
        <w:t xml:space="preserve">[1] Smith, J. (2021). Federalism and Urban Autonomy in Latin America: The Case of Mexico City.</w:t>
      </w:r>
    </w:p>
    <w:p>
      <w:pPr>
        <w:pStyle w:val="BodyText"/>
      </w:pPr>
      <w:r>
        <w:rPr>
          <w:iCs/>
          <w:i/>
        </w:rPr>
        <w:t xml:space="preserve">[2] González, M. &amp; López, R. (2019). Political Trust and Civic Engagement in Mega-Cities.</w:t>
      </w:r>
    </w:p>
    <w:p>
      <w:pPr>
        <w:pStyle w:val="BodyText"/>
      </w:pPr>
      <w:r>
        <w:rPr>
          <w:iCs/>
          <w:i/>
        </w:rPr>
        <w:t xml:space="preserve">[3] Council for Urban Planning of Mexico City (CDMX). (2023). Annual Report on Infrastructure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the Federal Capital: Navigating Complexity in Mexico City</dc:title>
  <dc:creator/>
  <dc:language>en</dc:language>
  <cp:keywords/>
  <dcterms:created xsi:type="dcterms:W3CDTF">2026-07-29T17:20:56Z</dcterms:created>
  <dcterms:modified xsi:type="dcterms:W3CDTF">2026-07-29T17:20:56Z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