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Nepal</w:t>
      </w:r>
      <w:r>
        <w:t xml:space="preserve"> </w:t>
      </w:r>
      <w:r>
        <w:t xml:space="preserve">Kathmandu</w:t>
      </w:r>
    </w:p>
    <w:bookmarkStart w:id="28" w:name="X7dcf0b7618ba874de04483fe79e963a2bfb8c77"/>
    <w:p>
      <w:pPr>
        <w:pStyle w:val="Heading1"/>
      </w:pPr>
      <w:r>
        <w:t xml:space="preserve">The Evolution of Political Leadership and Civic Engagement in Nepal Kathmandu</w:t>
      </w:r>
    </w:p>
    <w:p>
      <w:pPr>
        <w:pStyle w:val="FirstParagraph"/>
      </w:pPr>
      <w:r>
        <w:rPr>
          <w:iCs/>
          <w:i/>
          <w:bCs/>
          <w:b/>
        </w:rPr>
        <w:t xml:space="preserve">A. R. Thapa</w:t>
      </w:r>
      <w:r>
        <w:br/>
      </w:r>
      <w:r>
        <w:rPr>
          <w:iCs/>
          <w:i/>
          <w:bCs/>
          <w:b/>
        </w:rPr>
        <w:t xml:space="preserve">Institute of Governance Studies, Tribhuvan University</w:t>
      </w:r>
      <w:r>
        <w:br/>
      </w:r>
      <w:r>
        <w:t xml:space="preserve">Kathmandu, Nepal | October 2023</w:t>
      </w:r>
    </w:p>
    <w:p>
      <w:pPr>
        <w:pStyle w:val="BodyText"/>
      </w:pPr>
      <w:r>
        <w:rPr>
          <w:iCs/>
          <w:i/>
          <w:bCs/>
          <w:b/>
        </w:rPr>
        <w:t xml:space="preserve">Abstract:</w:t>
      </w:r>
      <w:r>
        <w:br/>
      </w:r>
      <w:r>
        <w:t xml:space="preserve">This conference paper examines the multifaceted role of the politician in the dynamic urban landscape of Nepal Kathmandu. As the federal capital and administrative hub, Kathmandu serves as a microcosm for national political trends. This study analyzes how traditional political structures are being reshaped by digital media, grassroots activism, and developmental demands. By exploring case studies from local ward offices to parliamentary debates held within the metropolitan city limits, this paper argues that the modern politician in Nepal Kathmandu must transition from a patronage-based leader to a service-oriented facilitator. The findings suggest that sustainable political stability in Nepal Kathmandu depends on transparent governance and active citizen participation, challenging old paradigms of centralized power.</w:t>
      </w:r>
    </w:p>
    <w:bookmarkStart w:id="20" w:name="introduction"/>
    <w:p>
      <w:pPr>
        <w:pStyle w:val="Heading2"/>
      </w:pPr>
      <w:r>
        <w:t xml:space="preserve">1. Introduction</w:t>
      </w:r>
    </w:p>
    <w:p>
      <w:pPr>
        <w:pStyle w:val="FirstParagraph"/>
      </w:pPr>
      <w:r>
        <w:t xml:space="preserve">The political landscape of Nepal has undergone profound transformations since the promulgation of the new constitution and the establishment of federalism. At the heart of this transformation lies Nepal Kathmandu, a city that is not only a geographical center but also the epicenter of political discourse, policy-making, and civic mobilization. In this context, understanding the role and function of every politician becomes critical for academic researchers and policy practitioners alike.</w:t>
      </w:r>
    </w:p>
    <w:p>
      <w:pPr>
        <w:pStyle w:val="BodyText"/>
      </w:pPr>
      <w:r>
        <w:t xml:space="preserve">Historically, political engagement in Nepal was often characterized by top-down approaches where authority flowed from the central government to local municipalities. However, the decentralization efforts have empowered local bodies within Nepal Kathmandu to take ownership of urban planning, waste management, and infrastructure development. Consequently, every politician operating within this sphere now faces heightened scrutiny and higher expectations from a population that is increasingly educated and digitally connected.</w:t>
      </w:r>
    </w:p>
    <w:bookmarkEnd w:id="20"/>
    <w:bookmarkStart w:id="21" w:name="Xe812da646584ae5a7730732d84b1ace9188e8c1"/>
    <w:p>
      <w:pPr>
        <w:pStyle w:val="Heading2"/>
      </w:pPr>
      <w:r>
        <w:t xml:space="preserve">2. The Changing Profile of the Modern Politician</w:t>
      </w:r>
    </w:p>
    <w:p>
      <w:pPr>
        <w:pStyle w:val="FirstParagraph"/>
      </w:pPr>
      <w:r>
        <w:t xml:space="preserve">The archetype of the politician has shifted significantly over the last decade. In previous eras, political influence was often derived from lineage, party affiliation, or control over state resources. Today, in Nepal Kathmandu, legitimacy is increasingly tied to performance metrics. Citizens expect visible results in public service delivery rather than just rhetorical promises.</w:t>
      </w:r>
    </w:p>
    <w:p>
      <w:pPr>
        <w:pStyle w:val="BodyText"/>
      </w:pPr>
      <w:r>
        <w:t xml:space="preserve">This shift necessitates that every politician adopt a dual role: that of a legislative representative and that of an urban manager. The demands of managing traffic congestion, ensuring water supply stability during summer months, and preserving cultural heritage sites require technical knowledge alongside political acumen. Therefore, the profile of the effective politician in Nepal Kathmandu is evolving into one who possesses administrative competence and strategic vision.</w:t>
      </w:r>
    </w:p>
    <w:bookmarkEnd w:id="21"/>
    <w:bookmarkStart w:id="22" w:name="X10f58134798756ac1ded1b9354e37885e1f78f9"/>
    <w:p>
      <w:pPr>
        <w:pStyle w:val="Heading2"/>
      </w:pPr>
      <w:r>
        <w:t xml:space="preserve">3. Impact of Digital Media on Political Discourse</w:t>
      </w:r>
    </w:p>
    <w:p>
      <w:pPr>
        <w:pStyle w:val="FirstParagraph"/>
      </w:pPr>
      <w:r>
        <w:t xml:space="preserve">The advent of social media has democratized information access, allowing every citizen to question every political decision made by their representatives. In Nepal Kathmandu, platforms such as Facebook, Twitter (X), and TikTok have become battlegrounds for political narratives. Politicians can no longer rely solely on traditional rallies or party newspapers to communicate with the electorate.</w:t>
      </w:r>
    </w:p>
    <w:p>
      <w:pPr>
        <w:pStyle w:val="BodyText"/>
      </w:pPr>
      <w:r>
        <w:t xml:space="preserve">This digital transformation has forced a re-evaluation of communication strategies among every politician. Transparency is no longer optional; it is expected. When construction projects in specific wards face delays, or when budget allocations appear misaligned with community needs, social media users in Nepal Kathmandu immediately mobilize online discussions. This real-time feedback loop holds politicians accountable and compels them to engage directly with constituents, bypassing traditional intermediaries.</w:t>
      </w:r>
    </w:p>
    <w:bookmarkEnd w:id="22"/>
    <w:bookmarkStart w:id="23" w:name="X5a653da7e302fa4f17d894aea762667aeca4047"/>
    <w:p>
      <w:pPr>
        <w:pStyle w:val="Heading2"/>
      </w:pPr>
      <w:r>
        <w:t xml:space="preserve">4. Case Study: Local Governance and Urban Challenges</w:t>
      </w:r>
    </w:p>
    <w:p>
      <w:pPr>
        <w:pStyle w:val="FirstParagraph"/>
      </w:pPr>
      <w:r>
        <w:t xml:space="preserve">To illustrate these dynamics, we examine the recent municipal elections in several key wards of Nepal Kathmandu. In these contests, issues related to solid waste management and flood control dominated the discourse. Candidates who failed to present concrete technological solutions for garbage disposal lost significant ground to those who proposed innovative civic-tech partnerships.</w:t>
      </w:r>
    </w:p>
    <w:p>
      <w:pPr>
        <w:pStyle w:val="BodyText"/>
      </w:pPr>
      <w:r>
        <w:t xml:space="preserve">Furthermore, environmental concerns have become paramount. The issue of air pollution in Nepal Kathmandu during winter months has galvanized civil society organizations to pressure every politician into taking a firm stance on vehicular emission standards and industrial regulations. This demonstrates that policy-making in the capital is no longer isolated from public opinion; it is deeply intertwined with it.</w:t>
      </w:r>
    </w:p>
    <w:bookmarkEnd w:id="23"/>
    <w:bookmarkStart w:id="24" w:name="X05031cf4a977a5c9ad90e1a710f6bbd3f39f236"/>
    <w:p>
      <w:pPr>
        <w:pStyle w:val="Heading2"/>
      </w:pPr>
      <w:r>
        <w:t xml:space="preserve">5. Challenges of Federalism at the Metropolitan Level</w:t>
      </w:r>
    </w:p>
    <w:p>
      <w:pPr>
        <w:pStyle w:val="FirstParagraph"/>
      </w:pPr>
      <w:r>
        <w:t xml:space="preserve">The implementation of federalism has introduced complex jurisdictional overlaps between provincial governments, local municipalities, and federal ministries based in Nepal Kathmandu. Every politician must navigate this bureaucratic labyrinth to deliver services effectively. Disputes over resource allocation and authority often lead to inefficiencies that impact daily life in the city.</w:t>
      </w:r>
    </w:p>
    <w:p>
      <w:pPr>
        <w:pStyle w:val="BodyText"/>
      </w:pPr>
      <w:r>
        <w:t xml:space="preserve">Moreover, corruption remains a persistent challenge. While anti-corruption bodies have been strengthened, the sheer density of political interactions in Nepal Kathmandu creates opportunities for graft. Addressing this requires every politician to adhere strictly to ethical guidelines and for civil society to maintain vigilant oversight.</w:t>
      </w:r>
    </w:p>
    <w:bookmarkEnd w:id="24"/>
    <w:bookmarkStart w:id="25" w:name="the-role-of-civil-society-and-youth"/>
    <w:p>
      <w:pPr>
        <w:pStyle w:val="Heading2"/>
      </w:pPr>
      <w:r>
        <w:t xml:space="preserve">6. The Role of Civil Society and Youth</w:t>
      </w:r>
    </w:p>
    <w:p>
      <w:pPr>
        <w:pStyle w:val="FirstParagraph"/>
      </w:pPr>
      <w:r>
        <w:t xml:space="preserve">A distinct feature of contemporary politics in Nepal Kathmandu is the active participation of youth and non-governmental organizations (NGOs). Young voters, who constitute a significant portion of the electorate, are less loyal to specific parties and more focused on issues such as employment opportunities, education quality, and digital infrastructure. Every politician must now appeal to this demographic by demonstrating competence in creating jobs and fostering innovation hubs.</w:t>
      </w:r>
    </w:p>
    <w:p>
      <w:pPr>
        <w:pStyle w:val="BodyText"/>
      </w:pPr>
      <w:r>
        <w:t xml:space="preserve">Civil society groups in Nepal Kathmandu have also become powerful watchdogs. They conduct independent audits of public projects and advocate for human rights protections. The synergy between responsible politicians and active civil society is crucial for the healthy functioning of democracy in the capital.</w:t>
      </w:r>
    </w:p>
    <w:bookmarkEnd w:id="25"/>
    <w:bookmarkStart w:id="26" w:name="conclusion"/>
    <w:p>
      <w:pPr>
        <w:pStyle w:val="Heading2"/>
      </w:pPr>
      <w:r>
        <w:t xml:space="preserve">7. Conclusion</w:t>
      </w:r>
    </w:p>
    <w:p>
      <w:pPr>
        <w:pStyle w:val="FirstParagraph"/>
      </w:pPr>
      <w:r>
        <w:t xml:space="preserve">In conclusion, the role of every politician in Nepal Kathmandu is undergoing a paradigm shift driven by decentralization, digital connectivity, and heightened civic awareness. The traditional model of patronage politics is being replaced by a performance-based model where accountability and service delivery are paramount.</w:t>
      </w:r>
    </w:p>
    <w:p>
      <w:pPr>
        <w:pStyle w:val="BodyText"/>
      </w:pPr>
      <w:r>
        <w:t xml:space="preserve">For policymakers and political leaders operating in Nepal Kathmandu, the path forward requires embracing transparency, leveraging technology for better governance, and engaging continuously with the populace. Only by adapting to these changes can politicians ensure sustainable development and social harmony in this vibrant metropolis. Future research should focus on longitudinal studies of policy outcomes to further understand how these evolving dynamics impact long-term urban planning in Nepal Kathmandu.</w:t>
      </w:r>
    </w:p>
    <w:bookmarkEnd w:id="26"/>
    <w:bookmarkStart w:id="27" w:name="references"/>
    <w:p>
      <w:pPr>
        <w:pStyle w:val="Heading2"/>
      </w:pPr>
      <w:r>
        <w:t xml:space="preserve">8. References</w:t>
      </w:r>
    </w:p>
    <w:p>
      <w:pPr>
        <w:numPr>
          <w:ilvl w:val="0"/>
          <w:numId w:val="1001"/>
        </w:numPr>
        <w:pStyle w:val="Compact"/>
      </w:pPr>
      <w:r>
        <w:t xml:space="preserve">Government of Nepal. (2015). Constitution of the Federal Democratic Republic of Nepal.</w:t>
      </w:r>
    </w:p>
    <w:p>
      <w:pPr>
        <w:numPr>
          <w:ilvl w:val="0"/>
          <w:numId w:val="1001"/>
        </w:numPr>
        <w:pStyle w:val="Compact"/>
      </w:pPr>
      <w:r>
        <w:t xml:space="preserve">Khanal, B. (2019). Urban Governance and Decentralization in Kathmandu Valley. Journal of South Asian Politics.</w:t>
      </w:r>
    </w:p>
    <w:p>
      <w:pPr>
        <w:numPr>
          <w:ilvl w:val="0"/>
          <w:numId w:val="1001"/>
        </w:numPr>
        <w:pStyle w:val="Compact"/>
      </w:pPr>
      <w:r>
        <w:t xml:space="preserve">Newark, R., &amp; Thapa, A. (2021). Digital Democracy: Social Media's Impact on Political Engagement in Nepal.</w:t>
      </w:r>
    </w:p>
    <w:p>
      <w:pPr>
        <w:numPr>
          <w:ilvl w:val="0"/>
          <w:numId w:val="1001"/>
        </w:numPr>
        <w:pStyle w:val="Compact"/>
      </w:pPr>
      <w:r>
        <w:t xml:space="preserve">Rajbhandari, S. (2022). Federalism and Local Power Structures in Urban Nepal Kathmandu.</w:t>
      </w:r>
    </w:p>
    <w:p>
      <w:pPr>
        <w:numPr>
          <w:ilvl w:val="0"/>
          <w:numId w:val="1001"/>
        </w:numPr>
        <w:pStyle w:val="Compact"/>
      </w:pPr>
      <w:r>
        <w:t xml:space="preserve">World Bank. (2018). Nepal Economic Update: Strengthening Governance for Service Delivery.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Political Leadership in Nepal Kathmandu</dc:title>
  <dc:creator/>
  <cp:keywords/>
  <dcterms:created xsi:type="dcterms:W3CDTF">2026-07-30T06:46:43Z</dcterms:created>
  <dcterms:modified xsi:type="dcterms:W3CDTF">2026-07-30T06:46:43Z</dcterms:modified>
</cp:coreProperties>
</file>

<file path=docProps/custom.xml><?xml version="1.0" encoding="utf-8"?>
<Properties xmlns="http://schemas.openxmlformats.org/officeDocument/2006/custom-properties" xmlns:vt="http://schemas.openxmlformats.org/officeDocument/2006/docPropsVTypes"/>
</file>