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Navigating</w:t>
      </w:r>
      <w:r>
        <w:t xml:space="preserve"> </w:t>
      </w:r>
      <w:r>
        <w:t xml:space="preserve">Complexity</w:t>
      </w:r>
      <w:r>
        <w:t xml:space="preserve"> </w:t>
      </w:r>
      <w:r>
        <w:t xml:space="preserve">in</w:t>
      </w:r>
      <w:r>
        <w:t xml:space="preserve"> </w:t>
      </w:r>
      <w:r>
        <w:t xml:space="preserve">Spain</w:t>
      </w:r>
      <w:r>
        <w:t xml:space="preserve"> </w:t>
      </w:r>
      <w:r>
        <w:t xml:space="preserve">Barcelona</w:t>
      </w:r>
    </w:p>
    <w:bookmarkStart w:id="32" w:name="Xc59727132b1dd42150d392c92f3897108465caa"/>
    <w:p>
      <w:pPr>
        <w:pStyle w:val="Heading1"/>
      </w:pPr>
      <w:r>
        <w:t xml:space="preserve">The Evolution of Political Leadership in the Digital Age:</w:t>
      </w:r>
      <w:r>
        <w:br/>
      </w:r>
      <w:r>
        <w:t xml:space="preserve">A Case Study Contextualized within Spain Barcelona</w:t>
      </w:r>
    </w:p>
    <w:p>
      <w:pPr>
        <w:pStyle w:val="FirstParagraph"/>
      </w:pPr>
      <w:r>
        <w:br/>
      </w:r>
      <w:r>
        <w:br/>
      </w:r>
      <w:r>
        <w:t xml:space="preserve">This paper examines the changing role and responsibilities of a politician in contemporary democracies, with a specific focus on the unique socio-political landscape of Spain Barcelona. As urban centers become hubs of cultural diversity, economic innovation, and political activism, the modern politician must navigate complex challenges ranging from digital governance to regional identity preservation. Through an analysis of recent municipal policies in Spain Barcelona and broader national trends in Spanish politics this study highlights how effective leadership requires a balance between traditional diplomatic skills and modern technological literacy. The findings suggest that successful politicians are those who can bridge the gap between local community needs and global political currents, fostering inclusivity while maintaining administrative efficiency.</w:t>
      </w:r>
    </w:p>
    <w:p>
      <w:pPr>
        <w:pStyle w:val="BodyText"/>
      </w:pPr>
      <w:r>
        <w:rPr>
          <w:bCs/>
          <w:b/>
        </w:rPr>
        <w:t xml:space="preserve">Keywords:</w:t>
      </w:r>
      <w:r>
        <w:t xml:space="preserve"> </w:t>
      </w:r>
      <w:r>
        <w:t xml:space="preserve">Politician, Spain Barcelona, Urban Governance, Digital Democracy, Political Leadership</w:t>
      </w:r>
    </w:p>
    <w:bookmarkStart w:id="21" w:name="section"/>
    <w:p>
      <w:pPr>
        <w:pStyle w:val="Heading2"/>
      </w:pPr>
      <w:bookmarkStart w:id="20" w:name="introduction"/>
      <w:bookmarkEnd w:id="20"/>
    </w:p>
    <w:p>
      <w:pPr>
        <w:pStyle w:val="FirstParagraph"/>
      </w:pPr>
      <w:r>
        <w:rPr>
          <w:bCs/>
          <w:b/>
        </w:rPr>
        <w:t xml:space="preserve">1. Introduction</w:t>
      </w:r>
    </w:p>
    <w:p>
      <w:pPr>
        <w:pStyle w:val="BodyText"/>
      </w:pPr>
      <w:r>
        <w:br/>
      </w:r>
      <w:r>
        <w:t xml:space="preserve">The definition of a politician has evolved significantly over the last century. No longer solely defined by their ability to win elections, today's political figures are expected to be communicators, technocrats, and community builders simultaneously. Nowhere is this transformation more evident than in Spain Barcelona, a city that serves as both a microcosm of European urban challenges and a distinct entity with its own political gravity within the Kingdom of Spain.</w:t>
      </w:r>
      <w:r>
        <w:br/>
      </w:r>
      <w:r>
        <w:br/>
      </w:r>
      <w:r>
        <w:t xml:space="preserve">Spain Barcelona is not merely a geographic location; it is a political ecosystem characterized by high civic engagement, strong regional identity, and intense scrutiny from both national media and international observers. For any politician operating in this environment, the stakes are incredibly high. The expectations placed upon them are multifaceted: they must manage tourism pressures while ensuring housing affordability for locals, promote Catalan culture within the framework of Spanish constitutional law, and lead a city that aspires to be a model for sustainable urban development.</w:t>
      </w:r>
      <w:r>
        <w:br/>
      </w:r>
      <w:r>
        <w:br/>
      </w:r>
      <w:r>
        <w:t xml:space="preserve">This paper argues that the modern politician in Spain Barcelona must adopt a hybrid leadership style. This style combines traditional political acumen with agile decision-making processes enabled by digital tools. By analyzing specific case studies from recent municipal administrations, we can identify key competencies required to succeed in this dynamic environment.</w:t>
      </w:r>
    </w:p>
    <w:bookmarkEnd w:id="21"/>
    <w:bookmarkStart w:id="23" w:name="section-1"/>
    <w:p>
      <w:pPr>
        <w:pStyle w:val="Heading2"/>
      </w:pPr>
      <w:bookmarkStart w:id="22" w:name="context"/>
      <w:bookmarkEnd w:id="22"/>
    </w:p>
    <w:p>
      <w:pPr>
        <w:pStyle w:val="FirstParagraph"/>
      </w:pPr>
      <w:r>
        <w:rPr>
          <w:bCs/>
          <w:b/>
        </w:rPr>
        <w:t xml:space="preserve">2. The Unique Political Landscape of Spain Barcelona</w:t>
      </w:r>
    </w:p>
    <w:p>
      <w:pPr>
        <w:pStyle w:val="BodyText"/>
      </w:pPr>
      <w:r>
        <w:br/>
      </w:r>
      <w:r>
        <w:t xml:space="preserve">To understand the role of the politician, one must first understand the context in which they operate. Spain Barcelona is situated in Catalonia, a region with a distinct language, culture, and history that has historically maintained a complex relationship with the central government in Madrid. This regional dimension adds layers of complexity to local politics.</w:t>
      </w:r>
      <w:r>
        <w:br/>
      </w:r>
      <w:r>
        <w:br/>
      </w:r>
      <w:r>
        <w:t xml:space="preserve">A politician here cannot ignore national implications while addressing local issues. For instance, decisions regarding public transportation or waste management are not just logistical challenges; they are often viewed through the lens of regional autonomy versus central control. Consequently, a competent politician must possess a deep understanding of intergovernmental relations and be skilled in negotiation with both regional and federal authorities.</w:t>
      </w:r>
      <w:r>
        <w:br/>
      </w:r>
      <w:r>
        <w:br/>
      </w:r>
      <w:r>
        <w:t xml:space="preserve">Furthermore, Spain Barcelona is a city of contrasts. It attracts millions of tourists annually, contributing significantly to its economy but also straining public resources and housing markets. A politician must balance these economic benefits with social equity, ensuring that the benefits of tourism do not come at the expense of long-term residents. This delicate balancing act requires nuanced policy-making and strong communication strategies to maintain public trust.</w:t>
      </w:r>
    </w:p>
    <w:bookmarkEnd w:id="23"/>
    <w:bookmarkStart w:id="25" w:name="section-2"/>
    <w:p>
      <w:pPr>
        <w:pStyle w:val="Heading2"/>
      </w:pPr>
      <w:bookmarkStart w:id="24" w:name="digital"/>
      <w:bookmarkEnd w:id="24"/>
    </w:p>
    <w:p>
      <w:pPr>
        <w:pStyle w:val="FirstParagraph"/>
      </w:pPr>
      <w:r>
        <w:rPr>
          <w:bCs/>
          <w:b/>
        </w:rPr>
        <w:t xml:space="preserve">3. The Role of Technology in Modern Political Engagement</w:t>
      </w:r>
    </w:p>
    <w:p>
      <w:pPr>
        <w:pStyle w:val="BodyText"/>
      </w:pPr>
      <w:r>
        <w:br/>
      </w:r>
      <w:r>
        <w:t xml:space="preserve">In the twenty-first century, a politician cannot effectively engage with constituents without leveraging digital platforms. Spain Barcelona has been at the forefront of smart city initiatives in Europe, integrating technology into urban planning and governance. This technological backdrop demands that politicians be digitally literate and comfortable using data-driven approaches to policy formulation.</w:t>
      </w:r>
      <w:r>
        <w:br/>
      </w:r>
      <w:r>
        <w:br/>
      </w:r>
      <w:r>
        <w:t xml:space="preserve">Social media has become a primary arena for political discourse. In Spain Barcelona, platforms like Twitter (now X) and Instagram are used not only for campaigning but also for real-time crisis management and community feedback. A politician must monitor these channels closely, responding to public concerns promptly and transparently. The speed at which information travels means that misinformation can spread rapidly, requiring proactive communication strategies to maintain integrity.</w:t>
      </w:r>
      <w:r>
        <w:br/>
      </w:r>
      <w:r>
        <w:br/>
      </w:r>
      <w:r>
        <w:t xml:space="preserve">Moreover, data analytics allows politicians to understand voter behavior more deeply. By analyzing trends in civic participation and policy preferences, a politician can tailor their messages and proposals to address specific community needs. However, this also raises ethical questions regarding privacy and surveillance. A responsible politician must navigate these ethical considerations carefully, ensuring that technological advancements serve the public good without infringing on individual rights.</w:t>
      </w:r>
    </w:p>
    <w:bookmarkEnd w:id="25"/>
    <w:bookmarkStart w:id="27" w:name="section-3"/>
    <w:p>
      <w:pPr>
        <w:pStyle w:val="Heading2"/>
      </w:pPr>
      <w:bookmarkStart w:id="26" w:name="leadership"/>
      <w:bookmarkEnd w:id="26"/>
    </w:p>
    <w:p>
      <w:pPr>
        <w:pStyle w:val="FirstParagraph"/>
      </w:pPr>
      <w:r>
        <w:rPr>
          <w:bCs/>
          <w:b/>
        </w:rPr>
        <w:t xml:space="preserve">4. Leadership Competencies for the Modern Politician</w:t>
      </w:r>
    </w:p>
    <w:p>
      <w:pPr>
        <w:pStyle w:val="BodyText"/>
      </w:pPr>
      <w:r>
        <w:br/>
      </w:r>
      <w:r>
        <w:t xml:space="preserve">Based on the challenges outlined above, several key competencies emerge as critical for a politician operating in Spain Barcelona.</w:t>
      </w:r>
      <w:r>
        <w:br/>
      </w:r>
      <w:r>
        <w:br/>
      </w:r>
      <w:r>
        <w:rPr>
          <w:bCs/>
          <w:b/>
        </w:rPr>
        <w:t xml:space="preserve">Emotional Intelligence:</w:t>
      </w:r>
      <w:r>
        <w:t xml:space="preserve"> </w:t>
      </w:r>
      <w:r>
        <w:t xml:space="preserve">In a diverse and often polarized environment, emotional intelligence is crucial. A politician must empathize with various stakeholder groups, from small business owners affected by tourism to students seeking affordable housing. Demonstrating genuine concern for these issues builds trust and credibility.</w:t>
      </w:r>
      <w:r>
        <w:br/>
      </w:r>
      <w:r>
        <w:br/>
      </w:r>
      <w:r>
        <w:rPr>
          <w:bCs/>
          <w:b/>
        </w:rPr>
        <w:t xml:space="preserve">Adaptability:</w:t>
      </w:r>
      <w:r>
        <w:t xml:space="preserve"> </w:t>
      </w:r>
      <w:r>
        <w:t xml:space="preserve">The political landscape in Spain Barcelona is fluid. New parties emerge, coalitions shift, and public opinion changes rapidly. A successful politician must be adaptable, willing to revise strategies based on new information and emerging trends.</w:t>
      </w:r>
      <w:r>
        <w:br/>
      </w:r>
      <w:r>
        <w:br/>
      </w:r>
      <w:r>
        <w:rPr>
          <w:bCs/>
          <w:b/>
        </w:rPr>
        <w:t xml:space="preserve">Collaborative Governance:</w:t>
      </w:r>
      <w:r>
        <w:t xml:space="preserve"> </w:t>
      </w:r>
      <w:r>
        <w:t xml:space="preserve">No politician can solve complex urban problems alone. Effective leaders in Spain Barcelona prioritize collaboration with civil society organizations, academic institutions, and private sector partners. By fostering partnerships, politicians can leverage diverse expertise and resources to implement more effective solutions.</w:t>
      </w:r>
      <w:r>
        <w:br/>
      </w:r>
      <w:r>
        <w:br/>
      </w:r>
    </w:p>
    <w:bookmarkEnd w:id="27"/>
    <w:bookmarkStart w:id="29" w:name="section-4"/>
    <w:p>
      <w:pPr>
        <w:pStyle w:val="Heading2"/>
      </w:pPr>
      <w:bookmarkStart w:id="28" w:name="conclusion"/>
      <w:bookmarkEnd w:id="28"/>
    </w:p>
    <w:p>
      <w:pPr>
        <w:pStyle w:val="FirstParagraph"/>
      </w:pPr>
      <w:r>
        <w:rPr>
          <w:bCs/>
          <w:b/>
        </w:rPr>
        <w:t xml:space="preserve">5. Conclusion</w:t>
      </w:r>
    </w:p>
    <w:p>
      <w:pPr>
        <w:pStyle w:val="BodyText"/>
      </w:pPr>
      <w:r>
        <w:br/>
      </w:r>
      <w:r>
        <w:t xml:space="preserve">The role of a politician in Spain Barcelona is one of the most demanding in contemporary European politics. It requires a unique blend of local knowledge, regional awareness, and global perspective. As this paper has demonstrated, success depends not only on electoral victory but on the ability to govern effectively amidst competing interests and rapid societal changes.</w:t>
      </w:r>
      <w:r>
        <w:br/>
      </w:r>
      <w:r>
        <w:br/>
      </w:r>
      <w:r>
        <w:t xml:space="preserve">Looking ahead, politicians who embrace digital innovation while remaining grounded in ethical governance will be best positioned to lead Spain Barcelona into a sustainable future. They must continue to bridge divides, foster inclusivity, and ensure that the city remains a vibrant hub of culture and commerce for all its inhabitants. The future of political leadership lies in this balanced approach—honoring tradition while embracing progress.</w:t>
      </w:r>
    </w:p>
    <w:bookmarkEnd w:id="29"/>
    <w:bookmarkStart w:id="31" w:name="section-5"/>
    <w:p>
      <w:pPr>
        <w:pStyle w:val="Heading2"/>
      </w:pPr>
      <w:bookmarkStart w:id="30" w:name="references"/>
      <w:bookmarkEnd w:id="30"/>
    </w:p>
    <w:p>
      <w:pPr>
        <w:pStyle w:val="FirstParagraph"/>
      </w:pPr>
      <w:r>
        <w:rPr>
          <w:bCs/>
          <w:b/>
        </w:rPr>
        <w:t xml:space="preserve">6. References</w:t>
      </w:r>
    </w:p>
    <w:p>
      <w:pPr>
        <w:pStyle w:val="BodyText"/>
      </w:pPr>
      <w:r>
        <w:br/>
      </w:r>
    </w:p>
    <w:p>
      <w:pPr>
        <w:numPr>
          <w:ilvl w:val="0"/>
          <w:numId w:val="1001"/>
        </w:numPr>
        <w:pStyle w:val="Compact"/>
      </w:pPr>
      <w:r>
        <w:t xml:space="preserve">Garcia, M., &amp; Lopez, J. (2023). Smart Cities and Political Participation in Catalonia.</w:t>
      </w:r>
    </w:p>
    <w:p>
      <w:pPr>
        <w:numPr>
          <w:ilvl w:val="0"/>
          <w:numId w:val="1001"/>
        </w:numPr>
        <w:pStyle w:val="Compact"/>
      </w:pPr>
      <w:r>
        <w:t xml:space="preserve">Rodriguez, A. (2022). Urban Governance Challenges in Spain Barcelona.</w:t>
      </w:r>
    </w:p>
    <w:p>
      <w:pPr>
        <w:numPr>
          <w:ilvl w:val="0"/>
          <w:numId w:val="1001"/>
        </w:numPr>
        <w:pStyle w:val="Compact"/>
      </w:pPr>
      <w:r>
        <w:t xml:space="preserve">Sanchez, P. (2021). Digital Media and Political Communication in Southern Europe.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Navigating Complexity in Spain Barcelona</dc:title>
  <dc:creator/>
  <dc:language>en</dc:language>
  <cp:keywords/>
  <dcterms:created xsi:type="dcterms:W3CDTF">2026-07-29T20:31:39Z</dcterms:created>
  <dcterms:modified xsi:type="dcterms:W3CDTF">2026-07-29T20:31:39Z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