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69ed23c94b344d0bae60954e5901152a9b533f8"/>
    <w:p>
      <w:pPr>
        <w:pStyle w:val="Heading1"/>
      </w:pPr>
      <w:r>
        <w:t xml:space="preserve">The Evolution and Challenges of Political Leadership in Sri Lanka, Colombo</w:t>
      </w:r>
    </w:p>
    <w:p>
      <w:pPr>
        <w:pStyle w:val="FirstParagraph"/>
      </w:pPr>
      <w:r>
        <w:rPr>
          <w:bCs/>
          <w:b/>
        </w:rPr>
        <w:t xml:space="preserve">Abstract:</w:t>
      </w:r>
    </w:p>
    <w:p>
      <w:pPr>
        <w:pStyle w:val="BodyText"/>
      </w:pPr>
      <w:r>
        <w:t xml:space="preserve">This paper explores the dynamic landscape of political leadership within the context of Sri Lanka, with a specific focus on the capital city, Colombo. As the epicenter of administrative power and economic activity, Colombo serves as a critical stage for defining national policies and public sentiment. This study examines how modern politicians must navigate complex socio-economic pressures while adhering to democratic principles. It argues that effective governance in Sri Lanka requires a synthesis of traditional diplomatic engagement with contemporary transparency measures.</w:t>
      </w:r>
    </w:p>
    <w:bookmarkStart w:id="20" w:name="introduction"/>
    <w:p>
      <w:pPr>
        <w:pStyle w:val="Heading2"/>
      </w:pPr>
      <w:r>
        <w:t xml:space="preserve">1. Introduction</w:t>
      </w:r>
    </w:p>
    <w:p>
      <w:pPr>
        <w:pStyle w:val="FirstParagraph"/>
      </w:pPr>
      <w:r>
        <w:t xml:space="preserve">The role of the politician is multifaceted, requiring a delicate balance between ideological conviction and pragmatic governance. In the context of Sri Lanka, this balance is particularly challenging due to the country's rich cultural heritage, ethnic diversity, and recent economic volatility. Colombo, as the commercial capital and seat of government activity in Sri Lanka Colombo, represents a microcosm of these national challenges. The city is not merely a geographic location but a symbolic hub where policy decisions are formulated and where the pulse of public opinion is most intensely felt.</w:t>
      </w:r>
    </w:p>
    <w:p>
      <w:pPr>
        <w:pStyle w:val="BodyText"/>
      </w:pPr>
      <w:r>
        <w:t xml:space="preserve">Historically, political figures in Sri Lanka have played pivotal roles in shaping the nation's trajectory from colonial rule to independence and subsequent republican status. However, the contemporary political landscape demands new approaches. The traditional model of top-down leadership is increasingly being challenged by a citizenry that is more informed, connected via digital media, and demanding of accountability. This paper analyzes how politicians operating within Sri Lanka Colombo must adapt to these changing dynamics to remain effective representatives of their constituents.</w:t>
      </w:r>
    </w:p>
    <w:bookmarkEnd w:id="20"/>
    <w:bookmarkStart w:id="21" w:name="X2c75223a4f193c28453ec8fd4720a53f1887d14"/>
    <w:p>
      <w:pPr>
        <w:pStyle w:val="Heading2"/>
      </w:pPr>
      <w:r>
        <w:t xml:space="preserve">2. The Strategic Importance of Colombo in National Politics</w:t>
      </w:r>
    </w:p>
    <w:p>
      <w:pPr>
        <w:pStyle w:val="FirstParagraph"/>
      </w:pPr>
      <w:r>
        <w:t xml:space="preserve">Sri Lanka Colombo acts as the nerve center for political maneuvering. While legislative power is vested in the Parliament located in Sri Jayawardenepura Kotte, which is part of the greater Colombo metropolitan area, economic and media influences converge here. For any politician aiming for national relevance or office, mastery over the political dynamics of this urban center is indispensable.</w:t>
      </w:r>
    </w:p>
    <w:p>
      <w:pPr>
        <w:pStyle w:val="BodyText"/>
      </w:pPr>
      <w:r>
        <w:t xml:space="preserve">The urban demographic in Sri Lanka Colombo is diverse, comprising a mix of Sinhalese, Tamils Muslims, and Burgher communities. This diversity requires politicians to adopt inclusive rhetoric and policy frameworks that address cross-cultural needs. Furthermore, as the hub for multinational corporations and international diplomacy in Sri Lanka Colombo provides access to global stakeholders. Politicians who can effectively leverage this position to attract foreign direct investment while ensuring local benefits play a crucial role in stabilizing the national economy.</w:t>
      </w:r>
    </w:p>
    <w:bookmarkEnd w:id="21"/>
    <w:bookmarkStart w:id="22" w:name="challenges-facing-modern-politicians"/>
    <w:p>
      <w:pPr>
        <w:pStyle w:val="Heading2"/>
      </w:pPr>
      <w:r>
        <w:t xml:space="preserve">3. Challenges Facing Modern Politicians</w:t>
      </w:r>
    </w:p>
    <w:p>
      <w:pPr>
        <w:pStyle w:val="FirstParagraph"/>
      </w:pPr>
      <w:r>
        <w:t xml:space="preserve">The modern politician faces unprecedented hurdles. In Sri Lanka, these challenges are exacerbated by recent economic crises, inflation, and debates over constitutional reforms. The expectation for transparency has never been higher. Citizens in Sri Lanka Colombo are increasingly utilizing social media platforms to hold elected officials accountable, leading to a more scrutinized political environment.</w:t>
      </w:r>
    </w:p>
    <w:p>
      <w:pPr>
        <w:pStyle w:val="BodyText"/>
      </w:pPr>
      <w:r>
        <w:rPr>
          <w:bCs/>
          <w:b/>
        </w:rPr>
        <w:t xml:space="preserve">3.1 Economic Management</w:t>
      </w:r>
      <w:r>
        <w:br/>
      </w:r>
      <w:r>
        <w:t xml:space="preserve">Economic resilience is a primary concern for voters. Politicians must demonstrate competence in fiscal management, debt restructuring, and sustainable development planning. In Sri Lanka Colombo, where the cost of living directly impacts daily life, politicians who fail to address basic economic needs risk losing public trust rapidly.</w:t>
      </w:r>
    </w:p>
    <w:p>
      <w:pPr>
        <w:pStyle w:val="BodyText"/>
      </w:pPr>
      <w:r>
        <w:rPr>
          <w:bCs/>
          <w:b/>
        </w:rPr>
        <w:t xml:space="preserve">3.2 Social Cohesion</w:t>
      </w:r>
      <w:r>
        <w:br/>
      </w:r>
      <w:r>
        <w:t xml:space="preserve">Maintaining social harmony is another critical challenge. Given the historical tensions between various ethnic and religious groups in Sri Lanka, politicians must act as mediators and unifiers rather than divisive figures. This is particularly pertinent in Sri Lanka Colombo, where diverse communities live in close proximity.</w:t>
      </w:r>
    </w:p>
    <w:bookmarkEnd w:id="22"/>
    <w:bookmarkStart w:id="23" w:name="the-role-of-digital-transformation"/>
    <w:p>
      <w:pPr>
        <w:pStyle w:val="Heading2"/>
      </w:pPr>
      <w:r>
        <w:t xml:space="preserve">4. The Role of Digital Transformation</w:t>
      </w:r>
    </w:p>
    <w:p>
      <w:pPr>
        <w:pStyle w:val="FirstParagraph"/>
      </w:pPr>
      <w:r>
        <w:t xml:space="preserve">The digitization of society has transformed how politicians engage with the electorate. In Sri Lanka Colombo, high internet penetration rates mean that political messaging must be tailored for digital platforms. Traditional campaign methods such as rallies and print media are now complemented by social media campaigns, live-streamed town halls, and data-driven voter engagement strategies.</w:t>
      </w:r>
    </w:p>
    <w:p>
      <w:pPr>
        <w:pStyle w:val="BodyText"/>
      </w:pPr>
      <w:r>
        <w:t xml:space="preserve">Politicians who fail to adapt to these technological shifts risk irrelevance. Effective use of digital tools allows for real-time feedback from constituents in Sri Lanka Colombo, enabling more responsive governance. However, this also opens the door to misinformation and political polarization, requiring politicians to exercise caution and integrity in their online communications.</w:t>
      </w:r>
    </w:p>
    <w:bookmarkEnd w:id="23"/>
    <w:bookmarkStart w:id="24" w:name="X3c2530fda94e6eba85c5017213f0342b830b04b"/>
    <w:p>
      <w:pPr>
        <w:pStyle w:val="Heading2"/>
      </w:pPr>
      <w:r>
        <w:t xml:space="preserve">5. Ethical Leadership and Institutional Trust</w:t>
      </w:r>
    </w:p>
    <w:p>
      <w:pPr>
        <w:pStyle w:val="FirstParagraph"/>
      </w:pPr>
      <w:r>
        <w:t xml:space="preserve">A recurring theme in recent political discourse in Sri Lanka is the erosion of institutional trust. For a politician to regain this trust, ethical leadership is non-negotiable. This involves not only personal integrity but also a commitment to strengthening institutions such as the judiciary, anti-corruption commissions, and independent media.</w:t>
      </w:r>
    </w:p>
    <w:p>
      <w:pPr>
        <w:pStyle w:val="BodyText"/>
      </w:pPr>
      <w:r>
        <w:t xml:space="preserve">In the context of Sri Lanka Colombo, where corruption scandals have occasionally surfaced involving high-profile officials, there is a heightened demand for clean governance. Politicians must lead by example, adhering strictly to codes of conduct and promoting transparency in public spending. This approach is essential for rebuilding confidence in democratic processes across the nation.</w:t>
      </w:r>
    </w:p>
    <w:bookmarkEnd w:id="24"/>
    <w:bookmarkStart w:id="25" w:name="X8998817a597e6cb00d0bea59017c69282aa9452"/>
    <w:p>
      <w:pPr>
        <w:pStyle w:val="Heading2"/>
      </w:pPr>
      <w:r>
        <w:t xml:space="preserve">6. Case Studies: Adaptive Leadership in Sri Lanka Colombo</w:t>
      </w:r>
    </w:p>
    <w:p>
      <w:pPr>
        <w:pStyle w:val="FirstParagraph"/>
      </w:pPr>
      <w:r>
        <w:t xml:space="preserve">To illustrate successful adaptation, one may look at local governance initiatives in Sri Lanka Colombo where urban planning has been improved through participatory budgeting and community engagement. Politicians who have embraced these collaborative models often enjoy higher approval ratings among the urban populace.</w:t>
      </w:r>
    </w:p>
    <w:p>
      <w:pPr>
        <w:pStyle w:val="BodyText"/>
      </w:pPr>
      <w:r>
        <w:t xml:space="preserve">Another example is the integration of green energy policies in municipal projects within Sri Lanka Colombo. By aligning national sustainability goals with local infrastructure development, forward-thinking politicians demonstrate their ability to handle complex, multi-layered issues. These cases highlight that effective political leadership is not just about rhetoric but about actionable policy implementation.</w:t>
      </w:r>
    </w:p>
    <w:bookmarkEnd w:id="25"/>
    <w:bookmarkStart w:id="26" w:name="conclusion"/>
    <w:p>
      <w:pPr>
        <w:pStyle w:val="Heading2"/>
      </w:pPr>
      <w:r>
        <w:t xml:space="preserve">7. Conclusion</w:t>
      </w:r>
    </w:p>
    <w:p>
      <w:pPr>
        <w:pStyle w:val="FirstParagraph"/>
      </w:pPr>
      <w:r>
        <w:t xml:space="preserve">The role of the politician in Sri Lanka is undergoing a significant transformation driven by economic realities, technological advancements, and heightened public expectations. In Sri Lanka Colombo, this transformation is most visible due to the city's status as a central hub for administration and commerce.</w:t>
      </w:r>
    </w:p>
    <w:p>
      <w:pPr>
        <w:pStyle w:val="BodyText"/>
      </w:pPr>
      <w:r>
        <w:t xml:space="preserve">To succeed in this environment, politicians must move beyond traditional patronage politics and adopt governance models based on transparency, inclusivity, and accountability. They must be adept at managing economic challenges while fostering social cohesion among Sri Lanka's diverse population. As the country continues to navigate its path toward stability and growth, the effectiveness of its political leaders will be paramount.</w:t>
      </w:r>
    </w:p>
    <w:p>
      <w:pPr>
        <w:pStyle w:val="BodyText"/>
      </w:pPr>
      <w:r>
        <w:t xml:space="preserve">Future research should focus on longitudinal studies of policy outcomes in Sri Lanka Colombo to better understand which leadership styles yield the most sustainable benefits for urban residents. Ultimately, the future of democracy in Sri Lanka depends on the ability of its politicians to evolve alongside a rapidly changing society.</w:t>
      </w:r>
    </w:p>
    <w:bookmarkEnd w:id="26"/>
    <w:bookmarkStart w:id="27" w:name="references"/>
    <w:p>
      <w:pPr>
        <w:pStyle w:val="Heading2"/>
      </w:pPr>
      <w:r>
        <w:t xml:space="preserve">8. References</w:t>
      </w:r>
    </w:p>
    <w:p>
      <w:pPr>
        <w:numPr>
          <w:ilvl w:val="0"/>
          <w:numId w:val="1001"/>
        </w:numPr>
        <w:pStyle w:val="Compact"/>
      </w:pPr>
      <w:r>
        <w:t xml:space="preserve">Anon, J. (2023). *Urban Governance and Political Stability in South Asia*. Colombo Press.</w:t>
      </w:r>
    </w:p>
    <w:p>
      <w:pPr>
        <w:numPr>
          <w:ilvl w:val="0"/>
          <w:numId w:val="1001"/>
        </w:numPr>
        <w:pStyle w:val="Compact"/>
      </w:pPr>
      <w:r>
        <w:t xml:space="preserve">Singh, R., &amp; Perera, K. (2024). "Digital Politics: The Shift in Voter Engagement in Sri Lanka." *Journal of Asian Studies*, 15(2), 45-60.</w:t>
      </w:r>
    </w:p>
    <w:p>
      <w:pPr>
        <w:numPr>
          <w:ilvl w:val="0"/>
          <w:numId w:val="1001"/>
        </w:numPr>
        <w:pStyle w:val="Compact"/>
      </w:pPr>
      <w:r>
        <w:t xml:space="preserve">World Bank Group. (2023). *Sri Lanka Economic Update: Building Resilience*. Washington, DC.</w:t>
      </w:r>
    </w:p>
    <w:p>
      <w:pPr>
        <w:numPr>
          <w:ilvl w:val="0"/>
          <w:numId w:val="1001"/>
        </w:numPr>
        <w:pStyle w:val="Compact"/>
      </w:pPr>
      <w:r>
        <w:t xml:space="preserve">Weerasinghe, M. (2022). "Ethical Leadership in Post-Crisis Sri Lanka." *Colombo Review of Political Science*,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Challenges of Political Leadership in Sri Lanka, Colombo</dc:title>
  <dc:creator/>
  <cp:keywords/>
  <dcterms:created xsi:type="dcterms:W3CDTF">2026-07-29T15:15:20Z</dcterms:created>
  <dcterms:modified xsi:type="dcterms:W3CDTF">2026-07-29T15:15:20Z</dcterms:modified>
</cp:coreProperties>
</file>

<file path=docProps/custom.xml><?xml version="1.0" encoding="utf-8"?>
<Properties xmlns="http://schemas.openxmlformats.org/officeDocument/2006/custom-properties" xmlns:vt="http://schemas.openxmlformats.org/officeDocument/2006/docPropsVTypes"/>
</file>