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Democracy</w:t>
      </w:r>
      <w:r>
        <w:t xml:space="preserve"> </w:t>
      </w:r>
      <w:r>
        <w:t xml:space="preserve">and</w:t>
      </w:r>
      <w:r>
        <w:t xml:space="preserve"> </w:t>
      </w:r>
      <w:r>
        <w:t xml:space="preserve">Tradition</w:t>
      </w:r>
    </w:p>
    <w:bookmarkStart w:id="29" w:name="Xf45a6224eee4618882ee907d7b976c1ead50427"/>
    <w:p>
      <w:pPr>
        <w:pStyle w:val="Heading1"/>
      </w:pPr>
      <w:r>
        <w:t xml:space="preserve">The Evolution of the Politician in Thailand Bangkok: Navigating Democracy and Tradition</w:t>
      </w:r>
    </w:p>
    <w:p>
      <w:pPr>
        <w:pStyle w:val="FirstParagraph"/>
      </w:pPr>
      <w:r>
        <w:rPr>
          <w:bCs/>
          <w:b/>
        </w:rPr>
        <w:t xml:space="preserve">Abstract:</w:t>
      </w:r>
    </w:p>
    <w:p>
      <w:pPr>
        <w:pStyle w:val="BodyText"/>
      </w:pPr>
      <w:r>
        <w:t xml:space="preserve">This paper examines the multifaceted role of the politician within the dynamic political landscape of Thailand, with a specific focus on its epicenter, Thailand Bangkok. As Southeast Asia’s most urbanized nation, Thailand presents a unique case study where traditional monarchical authority, military interventionism, and modern democratic aspirations intersect. We analyze how politicians in Thailand Bangkok must navigate complex webs of patronage networks to appeal to both rural constituents and the urban middle class. The discussion highlights the impact of social media on political campaigning in Thailand Bangkok and argues that the future stability of Thai politics relies on a new generation of politicians who can bridge the gap between traditional power structures and contemporary democratic demands.</w:t>
      </w:r>
    </w:p>
    <w:bookmarkStart w:id="20" w:name="introduction"/>
    <w:p>
      <w:pPr>
        <w:pStyle w:val="Heading2"/>
      </w:pPr>
      <w:r>
        <w:t xml:space="preserve">1. Introduction</w:t>
      </w:r>
    </w:p>
    <w:p>
      <w:pPr>
        <w:pStyle w:val="FirstParagraph"/>
      </w:pPr>
      <w:r>
        <w:t xml:space="preserve">The term "politician" often carries varying connotations depending on the cultural and historical context in which it is situated. In Western liberal democracies, the politician is frequently viewed as a representative of the populace, elected to serve specific policy mandates. However, in Thailand, particularly within its capital city of Thailand Bangkok, the identity of a politician is deeply entrenched in a history that oscillates between democratic experimentation and authoritarian control. This paper aims to dissect this dual nature. It explores how politicians operating in Thailand Bangkok function not merely as legislators but as mediators between competing societal forces: the traditional elite, the military apparatus, and an increasingly vocal citizenry.</w:t>
      </w:r>
    </w:p>
    <w:p>
      <w:pPr>
        <w:pStyle w:val="BodyText"/>
      </w:pPr>
      <w:r>
        <w:t xml:space="preserve">To understand the modern politician in Thailand Bangkok, one must first acknowledge that politics is not just a governance structure but a social ecosystem. The capital city of Thailand Bangkok serves as more than just an administrative hub; it is the theater where political dramas are enacted, protested against, and resolved (or unresolved). The behaviors, strategies, and survival mechanisms of politicians in this region have evolved significantly since the early 21st century. This evolution reflects broader changes in Thai society itself.</w:t>
      </w:r>
    </w:p>
    <w:bookmarkEnd w:id="20"/>
    <w:bookmarkStart w:id="21" w:name="Xedf323c6a70d4fd8bce17e337b5601997166d9e"/>
    <w:p>
      <w:pPr>
        <w:pStyle w:val="Heading2"/>
      </w:pPr>
      <w:r>
        <w:t xml:space="preserve">2. Historical Context: The Patron-Client Dynamic</w:t>
      </w:r>
    </w:p>
    <w:p>
      <w:pPr>
        <w:pStyle w:val="FirstParagraph"/>
      </w:pPr>
      <w:r>
        <w:t xml:space="preserve">Historically, the role of a politician in Thailand has been defined by patron-client relationships. For decades, politicians operated through local bosses who mobilized votes in exchange for tangible benefits—infrastructure projects, debt relief, and public works. This system was pervasive across the provinces but manifested uniquely in Thailand Bangkok due to its density and diversity.</w:t>
      </w:r>
    </w:p>
    <w:p>
      <w:pPr>
        <w:pStyle w:val="BodyText"/>
      </w:pPr>
      <w:r>
        <w:t xml:space="preserve">In rural areas surrounding Thailand Bangkok, traditional vote-buying was straightforward. However, as urbanization accelerated and the demographic shifted toward a more educated middle class residing within the boundaries of Thailand Bangkok, politicians had to adapt. The modern politician could no longer rely solely on material patronage. They needed ideological narratives that resonated with urban sensibilities regarding rule of law, transparency, and economic opportunity.</w:t>
      </w:r>
    </w:p>
    <w:bookmarkEnd w:id="21"/>
    <w:bookmarkStart w:id="24" w:name="the-urban-dynamics-of-thailand-bangkok"/>
    <w:p>
      <w:pPr>
        <w:pStyle w:val="Heading2"/>
      </w:pPr>
      <w:r>
        <w:t xml:space="preserve">3. The Urban Dynamics of Thailand Bangkok</w:t>
      </w:r>
    </w:p>
    <w:p>
      <w:pPr>
        <w:pStyle w:val="FirstParagraph"/>
      </w:pPr>
      <w:r>
        <w:t xml:space="preserve">Thailand Bangkok represents a microcosm of the national divide. On one side lies the establishment-centric political culture, often aligned with conservative institutions. On the other side lies a progressive movement demanding constitutional reforms and greater accountability from politicians. Consequently, any politician seeking power in Thailand Bangkok must walk a tightrope.</w:t>
      </w:r>
    </w:p>
    <w:bookmarkStart w:id="22" w:name="the-rise-of-populism"/>
    <w:p>
      <w:pPr>
        <w:pStyle w:val="Heading3"/>
      </w:pPr>
      <w:r>
        <w:t xml:space="preserve">3.1 The Rise of Populism</w:t>
      </w:r>
    </w:p>
    <w:p>
      <w:pPr>
        <w:pStyle w:val="FirstParagraph"/>
      </w:pPr>
      <w:r>
        <w:t xml:space="preserve">The early 2000s saw the rise of populist leaders who effectively mobilized rural voters against the urban elite. While their base was largely rural, their impact on Thailand Bangkok was profound, forcing established political families in the capital to reconsider their strategies. These politicians utilized simple economic messages—such as universal healthcare and debt restructuring—that transcended class boundaries, creating a temporary coalition that challenged the traditional status quo.</w:t>
      </w:r>
    </w:p>
    <w:bookmarkEnd w:id="22"/>
    <w:bookmarkStart w:id="23" w:name="the-student-and-youth-movements"/>
    <w:p>
      <w:pPr>
        <w:pStyle w:val="Heading3"/>
      </w:pPr>
      <w:r>
        <w:t xml:space="preserve">3.2 The Student and Youth Movements</w:t>
      </w:r>
    </w:p>
    <w:p>
      <w:pPr>
        <w:pStyle w:val="FirstParagraph"/>
      </w:pPr>
      <w:r>
        <w:t xml:space="preserve">In recent years, a new type of politician has emerged in Thailand Bangkok: those who engage directly with youth movements. Unlike previous generations that viewed protests as threats, contemporary politicians in Thailand Bangkok increasingly recognize the power of activism. They participate in dialogues with student groups and digital activists, acknowledging that legitimacy now requires responsiveness to social justice issues such as monarchy reform and climate change.</w:t>
      </w:r>
    </w:p>
    <w:bookmarkEnd w:id="23"/>
    <w:bookmarkEnd w:id="24"/>
    <w:bookmarkStart w:id="25" w:name="the-digital-transformation-of-politics"/>
    <w:p>
      <w:pPr>
        <w:pStyle w:val="Heading2"/>
      </w:pPr>
      <w:r>
        <w:t xml:space="preserve">4. The Digital Transformation of Politics</w:t>
      </w:r>
    </w:p>
    <w:p>
      <w:pPr>
        <w:pStyle w:val="FirstParagraph"/>
      </w:pPr>
      <w:r>
        <w:t xml:space="preserve">No discussion on the modern politician in Thailand Bangkok is complete without addressing the digital revolution. Social media platforms have democratized political discourse, allowing politicians to bypass traditional gatekeepers like state-controlled television and mainstream newspapers.</w:t>
      </w:r>
    </w:p>
    <w:p>
      <w:pPr>
        <w:pStyle w:val="BodyText"/>
      </w:pPr>
      <w:r>
        <w:t xml:space="preserve">In Thailand Bangkok, Facebook, Line, and TikTok have become essential tools for campaigning. Politicians are no longer just making speeches in public squares; they are engaging in live streams, responding to memes, and curating personal brands online. This shift has forced politicians to be more accessible and transparent. However it has also introduced challenges such as the spread of disinformation.</w:t>
      </w:r>
    </w:p>
    <w:bookmarkEnd w:id="25"/>
    <w:bookmarkStart w:id="26" w:name="Xcf946a75c934ab6d8f1c002c19f89e68c27cb26"/>
    <w:p>
      <w:pPr>
        <w:pStyle w:val="Heading2"/>
      </w:pPr>
      <w:r>
        <w:t xml:space="preserve">5. Challenges Facing Politicians in Thailand Bangkok</w:t>
      </w:r>
    </w:p>
    <w:p>
      <w:pPr>
        <w:pStyle w:val="FirstParagraph"/>
      </w:pPr>
      <w:r>
        <w:t xml:space="preserve">The environment for politicians in Thailand Bangkok remains volatile. Legal frameworks often penalize dissent, and politicians frequently face judicial removal or disqualification. This instability creates a high-risk environment where long-term policy planning is difficult.</w:t>
      </w:r>
    </w:p>
    <w:p>
      <w:pPr>
        <w:numPr>
          <w:ilvl w:val="0"/>
          <w:numId w:val="1001"/>
        </w:numPr>
        <w:pStyle w:val="Compact"/>
      </w:pPr>
      <w:r>
        <w:rPr>
          <w:bCs/>
          <w:b/>
        </w:rPr>
        <w:t xml:space="preserve">Legal Uncertainty:</w:t>
      </w:r>
      <w:r>
        <w:t xml:space="preserve"> </w:t>
      </w:r>
      <w:r>
        <w:t xml:space="preserve">Frequent changes in constitutional law mean that the rules of engagement for politicians can change overnight.</w:t>
      </w:r>
    </w:p>
    <w:p>
      <w:pPr>
        <w:numPr>
          <w:ilvl w:val="0"/>
          <w:numId w:val="1001"/>
        </w:numPr>
        <w:pStyle w:val="Compact"/>
      </w:pPr>
      <w:r>
        <w:rPr>
          <w:bCs/>
          <w:b/>
        </w:rPr>
        <w:t xml:space="preserve">Polarization:</w:t>
      </w:r>
      <w:r>
        <w:t xml:space="preserve">The social fabric of Thailand Bangkok is often strained by political polarization, making consensus-building difficult for moderate politicians.</w:t>
      </w:r>
    </w:p>
    <w:p>
      <w:pPr>
        <w:numPr>
          <w:ilvl w:val="0"/>
          <w:numId w:val="1001"/>
        </w:numPr>
        <w:pStyle w:val="Compact"/>
      </w:pPr>
      <w:r>
        <w:rPr>
          <w:bCs/>
          <w:b/>
        </w:rPr>
        <w:t xml:space="preserve">Economic Pressure:</w:t>
      </w:r>
      <w:r>
        <w:t xml:space="preserve"> </w:t>
      </w:r>
      <w:r>
        <w:t xml:space="preserve">With Thailand Bangkok being an economic hub, politicians are under immense pressure to deliver economic growth amidst global uncertainties.</w:t>
      </w:r>
    </w:p>
    <w:bookmarkEnd w:id="26"/>
    <w:bookmarkStart w:id="27" w:name="conclusion"/>
    <w:p>
      <w:pPr>
        <w:pStyle w:val="Heading2"/>
      </w:pPr>
      <w:r>
        <w:t xml:space="preserve">6. Conclusion</w:t>
      </w:r>
    </w:p>
    <w:p>
      <w:pPr>
        <w:pStyle w:val="FirstParagraph"/>
      </w:pPr>
      <w:r>
        <w:t xml:space="preserve">The politician in Thailand Bangkok is a figure of complexity and contradiction. They operate within a system that demands loyalty to traditional power structures while simultaneously requiring responsiveness to modern democratic pressures. As Thailand continues its political evolution, the role of the politician will likely continue to shift from patronage-based leadership toward issue-based advocacy.</w:t>
      </w:r>
    </w:p>
    <w:p>
      <w:pPr>
        <w:pStyle w:val="BodyText"/>
      </w:pPr>
      <w:r>
        <w:t xml:space="preserve">For observers and stakeholders alike, understanding the nuances of politics in Thailand Bangkok is crucial. The future of Thai democracy depends on whether politicians can transcend tribal loyalties and address the collective needs of a diverse nation. In this sense, Thailand Bangkok serves as both a challenge and an opportunity—a laboratory where new forms of political engagement are being tested.</w:t>
      </w:r>
    </w:p>
    <w:bookmarkEnd w:id="27"/>
    <w:bookmarkStart w:id="28" w:name="references"/>
    <w:p>
      <w:pPr>
        <w:pStyle w:val="Heading2"/>
      </w:pPr>
      <w:r>
        <w:t xml:space="preserve">References</w:t>
      </w:r>
    </w:p>
    <w:p>
      <w:pPr>
        <w:numPr>
          <w:ilvl w:val="0"/>
          <w:numId w:val="1002"/>
        </w:numPr>
        <w:pStyle w:val="Compact"/>
      </w:pPr>
      <w:r>
        <w:t xml:space="preserve">Crouch, H. (2016). *The State in Thailand: Power and Governance*. Routledge.</w:t>
      </w:r>
    </w:p>
    <w:p>
      <w:pPr>
        <w:numPr>
          <w:ilvl w:val="0"/>
          <w:numId w:val="1002"/>
        </w:numPr>
        <w:pStyle w:val="Compact"/>
      </w:pPr>
      <w:r>
        <w:t xml:space="preserve">Punthakee, Y. (1998). *Thai Politics: Pachtsira's Legacy and the Future*. Chiang Mai University Press.</w:t>
      </w:r>
    </w:p>
    <w:p>
      <w:pPr>
        <w:numPr>
          <w:ilvl w:val="0"/>
          <w:numId w:val="1002"/>
        </w:numPr>
        <w:pStyle w:val="Compact"/>
      </w:pPr>
      <w:r>
        <w:t xml:space="preserve">Syrett, S. (2004). *The Changing Face of Thai Politics*. Institute of Southeast Asian Studies.</w:t>
      </w:r>
    </w:p>
    <w:p>
      <w:pPr>
        <w:numPr>
          <w:ilvl w:val="0"/>
          <w:numId w:val="1002"/>
        </w:numPr>
        <w:pStyle w:val="Compact"/>
      </w:pPr>
      <w:r>
        <w:t xml:space="preserve">Cameron, M. (2013). "Digital Media and Political Change in Thailand." *Journal of Southeast Asian Studies*, 44(3), 389-412.</w:t>
      </w:r>
    </w:p>
    <w:p>
      <w:pPr>
        <w:numPr>
          <w:ilvl w:val="0"/>
          <w:numId w:val="1002"/>
        </w:numPr>
        <w:pStyle w:val="Compact"/>
      </w:pPr>
      <w:r>
        <w:t xml:space="preserve">Duncan, P. J., &amp; Brown, R. (Eds.). (2019). *Politics in Thailand: The Coups, the Courts and the People*.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Politician in Thailand Bangkok: Navigating Democracy and Tradition</dc:title>
  <dc:creator/>
  <dc:language>en</dc:language>
  <cp:keywords/>
  <dcterms:created xsi:type="dcterms:W3CDTF">2026-07-29T18:10:24Z</dcterms:created>
  <dcterms:modified xsi:type="dcterms:W3CDTF">2026-07-29T18:10:24Z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