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Navigating</w:t>
      </w:r>
      <w:r>
        <w:t xml:space="preserve"> </w:t>
      </w:r>
      <w:r>
        <w:t xml:space="preserve">Democratic</w:t>
      </w:r>
      <w:r>
        <w:t xml:space="preserve"> </w:t>
      </w:r>
      <w:r>
        <w:t xml:space="preserve">Engagement</w:t>
      </w:r>
      <w:r>
        <w:t xml:space="preserve"> </w:t>
      </w:r>
      <w:r>
        <w:t xml:space="preserve">and</w:t>
      </w:r>
      <w:r>
        <w:t xml:space="preserve"> </w:t>
      </w:r>
      <w:r>
        <w:t xml:space="preserve">Public</w:t>
      </w:r>
      <w:r>
        <w:t xml:space="preserve"> </w:t>
      </w:r>
      <w:r>
        <w:t xml:space="preserve">Service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01dfec2797687cdf00d6cc09ffd00171455a09e"/>
    <w:p>
      <w:pPr>
        <w:pStyle w:val="Heading1"/>
      </w:pPr>
      <w:r>
        <w:t xml:space="preserve">The Evolving Role of the Politician in Modern Governance</w:t>
      </w:r>
      <w:r>
        <w:br/>
      </w:r>
      <w:r>
        <w:t xml:space="preserve">A Case Study of Vietnam Ho Chi Minh City</w:t>
      </w:r>
    </w:p>
    <w:p>
      <w:pPr>
        <w:pStyle w:val="FirstParagraph"/>
      </w:pPr>
      <w:r>
        <w:rPr>
          <w:bCs/>
          <w:b/>
        </w:rPr>
        <w:t xml:space="preserve">Author:</w:t>
      </w:r>
      <w:r>
        <w:t xml:space="preserve"> </w:t>
      </w:r>
      <w:r>
        <w:t xml:space="preserve">Dr. Nguyen Van A, Institute for Urban Studies</w:t>
      </w:r>
      <w:r>
        <w:br/>
      </w:r>
      <w:r>
        <w:rPr>
          <w:bCs/>
          <w:b/>
        </w:rPr>
        <w:t xml:space="preserve">Date:</w:t>
      </w:r>
      <w:r>
        <w:t xml:space="preserve"> </w:t>
      </w:r>
      <w:r>
        <w:t xml:space="preserve">October 2023</w:t>
      </w:r>
      <w:r>
        <w:br/>
      </w:r>
      <w:r>
        <w:rPr>
          <w:bCs/>
          <w:b/>
        </w:rPr>
        <w:t xml:space="preserve">Presentation Venue:</w:t>
      </w:r>
      <w:r>
        <w:t xml:space="preserve"> </w:t>
      </w:r>
      <w:r>
        <w:t xml:space="preserve">International Symposium on Southeast Asian Development</w:t>
      </w:r>
    </w:p>
    <w:bookmarkStart w:id="20" w:name="abstract"/>
    <w:p>
      <w:pPr>
        <w:pStyle w:val="Heading3"/>
      </w:pPr>
      <w:r>
        <w:t xml:space="preserve">Abstract</w:t>
      </w:r>
    </w:p>
    <w:p>
      <w:pPr>
        <w:pStyle w:val="FirstParagraph"/>
      </w:pPr>
      <w:r>
        <w:t xml:space="preserve">This paper examines the dynamic and multifaceted role of the politician within the complex socio-economic landscape of Vietnam Ho Chi Minh City. As one of Asia's most rapidly developing metropolises, Vietnam Ho Chi Minh City presents unique challenges regarding urbanization, digital transformation, and public service delivery. We analyze how modern politician figures must adapt their governance strategies to meet these demands while maintaining alignment with national political structures. Through a mixed-methods approach involving policy analysis and qualitative interviews with local stakeholders, this study highlights the shifting expectations of the citizenry and proposes a framework for enhancing transparency, accountability, and effective leadership in Vietnam Ho Chi Minh City.</w:t>
      </w:r>
    </w:p>
    <w:bookmarkEnd w:id="20"/>
    <w:bookmarkStart w:id="21" w:name="introduction"/>
    <w:p>
      <w:pPr>
        <w:pStyle w:val="Heading2"/>
      </w:pPr>
      <w:r>
        <w:t xml:space="preserve">1. Introduction</w:t>
      </w:r>
    </w:p>
    <w:p>
      <w:pPr>
        <w:pStyle w:val="FirstParagraph"/>
      </w:pPr>
      <w:r>
        <w:t xml:space="preserve">The contemporary era is defined by rapid urbanization and the increasing complexity of governance structures. Nowhere is this more evident than in Vietnam Ho Chi Minh City, a city that serves as the economic engine of the Socialist Republic of Vietnam. With a population exceeding eight million residents and a sprawling metropolitan area, Vietnam Ho Chi Minh City faces unprecedented pressures on infrastructure, environmental sustainability, and social equity. In this context, the role of the politician has evolved from traditional administrative oversight to active facilitation of multi-stakeholder collaboration.</w:t>
      </w:r>
    </w:p>
    <w:p>
      <w:pPr>
        <w:pStyle w:val="BodyText"/>
      </w:pPr>
      <w:r>
        <w:t xml:space="preserve">This paper argues that for a politician to be effective in Vietnam Ho Chi Minh City today, they must possess not only political acumen but also technical literacy in urban planning, digital governance, and crisis management. The disconnect between rapid economic growth and social infrastructure development requires a new breed of leader who can bridge the gap between state policy and community needs.</w:t>
      </w:r>
    </w:p>
    <w:bookmarkEnd w:id="21"/>
    <w:bookmarkStart w:id="22" w:name="Xdf7f8a6482fb0a18b1db2bd4b59f5b2694a717b"/>
    <w:p>
      <w:pPr>
        <w:pStyle w:val="Heading2"/>
      </w:pPr>
      <w:r>
        <w:t xml:space="preserve">2. The Unique Context of Vietnam Ho Chi Minh City</w:t>
      </w:r>
    </w:p>
    <w:p>
      <w:pPr>
        <w:pStyle w:val="FirstParagraph"/>
      </w:pPr>
      <w:r>
        <w:t xml:space="preserve">To understand the function of the politician, one must first appreciate the specific environment in which they operate. Vietnam Ho Chi Minh City is a city of contrasts, where historic French colonial architecture stands alongside futuristic skyscrapers. It is a hub for foreign direct investment and startup innovation, yet it also grapples with significant traffic congestion and flood risks due to climate change.</w:t>
      </w:r>
    </w:p>
    <w:p>
      <w:pPr>
        <w:pStyle w:val="BodyText"/>
      </w:pPr>
      <w:r>
        <w:t xml:space="preserve">The demographic composition of Vietnam Ho Chi Minh City includes a large migrant population seeking employment opportunities. These migrants often lack access to the same social services as permanent residents, creating a layer of complexity for local governance. Consequently, every politician operating in this sphere must navigate issues of inclusion and equity that are not present in rural or smaller urban settings within Vietnam.</w:t>
      </w:r>
    </w:p>
    <w:bookmarkEnd w:id="22"/>
    <w:bookmarkStart w:id="23" w:name="defining-the-modern-politician"/>
    <w:p>
      <w:pPr>
        <w:pStyle w:val="Heading2"/>
      </w:pPr>
      <w:r>
        <w:t xml:space="preserve">3. Defining the Modern Politician</w:t>
      </w:r>
    </w:p>
    <w:p>
      <w:pPr>
        <w:pStyle w:val="FirstParagraph"/>
      </w:pPr>
      <w:r>
        <w:t xml:space="preserve">The term "politician" often carries negative connotations globally, associated with corruption or inefficiency. However, in the context of Vietnam Ho Chi Minh City's development goals, we redefine the politician as a public servant who acts as an intermediary between bureaucratic institutions and civil society. The modern politician in this region is expected to be:</w:t>
      </w:r>
    </w:p>
    <w:p>
      <w:pPr>
        <w:numPr>
          <w:ilvl w:val="0"/>
          <w:numId w:val="1001"/>
        </w:numPr>
        <w:pStyle w:val="Compact"/>
      </w:pPr>
      <w:r>
        <w:rPr>
          <w:bCs/>
          <w:b/>
        </w:rPr>
        <w:t xml:space="preserve">Data-Driven:</w:t>
      </w:r>
      <w:r>
        <w:t xml:space="preserve"> </w:t>
      </w:r>
      <w:r>
        <w:t xml:space="preserve">Utilizing big data to understand traffic patterns, waste management needs, and healthcare distribution.</w:t>
      </w:r>
    </w:p>
    <w:p>
      <w:pPr>
        <w:numPr>
          <w:ilvl w:val="0"/>
          <w:numId w:val="1001"/>
        </w:numPr>
        <w:pStyle w:val="Compact"/>
      </w:pPr>
      <w:r>
        <w:rPr>
          <w:bCs/>
          <w:b/>
        </w:rPr>
        <w:t xml:space="preserve">Digital-Literate:</w:t>
      </w:r>
      <w:r>
        <w:t xml:space="preserve"> </w:t>
      </w:r>
      <w:r>
        <w:t xml:space="preserve">Engaging with citizens through social media platforms and e-government portals to gather feedback in real-time.</w:t>
      </w:r>
    </w:p>
    <w:p>
      <w:pPr>
        <w:numPr>
          <w:ilvl w:val="0"/>
          <w:numId w:val="1001"/>
        </w:numPr>
        <w:pStyle w:val="Compact"/>
      </w:pPr>
      <w:r>
        <w:rPr>
          <w:bCs/>
          <w:b/>
        </w:rPr>
        <w:t xml:space="preserve">Sustainability-Focused:</w:t>
      </w:r>
      <w:r>
        <w:t xml:space="preserve"> </w:t>
      </w:r>
      <w:r>
        <w:t xml:space="preserve">Prioritizing green policies that address the environmental challenges facing Vietnam Ho Chi Minh City, such as air pollution and rising sea levels.</w:t>
      </w:r>
    </w:p>
    <w:bookmarkEnd w:id="23"/>
    <w:bookmarkStart w:id="24" w:name="challenges-facing-political-leadership"/>
    <w:p>
      <w:pPr>
        <w:pStyle w:val="Heading2"/>
      </w:pPr>
      <w:r>
        <w:t xml:space="preserve">4. Challenges Facing Political Leadership</w:t>
      </w:r>
    </w:p>
    <w:p>
      <w:pPr>
        <w:pStyle w:val="FirstParagraph"/>
      </w:pPr>
      <w:r>
        <w:t xml:space="preserve">The path for a politician in Vietnam Ho Chi Minh City is fraught with obstacles. One of the primary challenges is the balance between maintaining central government directives and addressing local nuances. While national policies provide a framework, the implementation details must be tailored to the specific needs of Vietnam Ho Chi Minh City.</w:t>
      </w:r>
    </w:p>
    <w:p>
      <w:pPr>
        <w:pStyle w:val="BodyText"/>
      </w:pPr>
      <w:r>
        <w:t xml:space="preserve">Furthermore, public trust remains a critical issue. Rapid development has sometimes led to perceptions that political decisions favor private developers over public welfare. For instance, disputes regarding land use and demolition in suburban districts of Vietnam Ho Chi Minh City have highlighted the need for greater transparency from local politicians. A politician who fails to address these grievances risks losing legitimacy among the electorate.</w:t>
      </w:r>
    </w:p>
    <w:p>
      <w:pPr>
        <w:pStyle w:val="BodyText"/>
      </w:pPr>
      <w:r>
        <w:t xml:space="preserve">Another significant challenge is the speed of change. The political cycle often moves slower than technological and economic shifts. A politician must be agile enough to respond to emerging crises, such as pandemics or natural disasters, which disproportionately affect densely populated areas like Vietnam Ho Chi Minh City.</w:t>
      </w:r>
    </w:p>
    <w:bookmarkEnd w:id="24"/>
    <w:bookmarkStart w:id="28" w:name="strategies-for-effective-governance"/>
    <w:p>
      <w:pPr>
        <w:pStyle w:val="Heading2"/>
      </w:pPr>
      <w:r>
        <w:t xml:space="preserve">5. Strategies for Effective Governance</w:t>
      </w:r>
    </w:p>
    <w:p>
      <w:pPr>
        <w:pStyle w:val="FirstParagraph"/>
      </w:pPr>
      <w:r>
        <w:t xml:space="preserve">To overcome these challenges, we propose several strategic pillars for the modern politician in Vietnam Ho Chi Minh City:</w:t>
      </w:r>
    </w:p>
    <w:bookmarkStart w:id="25" w:name="enhancing-digital-democracy"/>
    <w:p>
      <w:pPr>
        <w:pStyle w:val="Heading3"/>
      </w:pPr>
      <w:r>
        <w:t xml:space="preserve">5.1 Enhancing Digital Democracy</w:t>
      </w:r>
    </w:p>
    <w:p>
      <w:pPr>
        <w:pStyle w:val="FirstParagraph"/>
      </w:pPr>
      <w:r>
        <w:t xml:space="preserve">Vietnam Ho Chi Minh City has made strides in digital transformation, but there is room for improvement. Politicians should advocate for and utilize comprehensive digital platforms that allow citizens to report issues, such as broken streetlights or illegal dumping sites, directly to relevant departments. This not only improves efficiency but also fosters a sense of ownership among residents.</w:t>
      </w:r>
    </w:p>
    <w:bookmarkEnd w:id="25"/>
    <w:bookmarkStart w:id="26" w:name="X845b3d5bf4fe7504e8d336afcda69d94bb7e55f"/>
    <w:p>
      <w:pPr>
        <w:pStyle w:val="Heading3"/>
      </w:pPr>
      <w:r>
        <w:t xml:space="preserve">5.2 Strengthening Public-Private Partnerships (PPPs)</w:t>
      </w:r>
    </w:p>
    <w:p>
      <w:pPr>
        <w:pStyle w:val="FirstParagraph"/>
      </w:pPr>
      <w:r>
        <w:t xml:space="preserve">The scale of investment required for infrastructure in Vietnam Ho Chi Minh City exceeds public budgetary limits. Politicians must be skilled negotiators who can structure PPPs that ensure private sector efficiency without compromising public interest. This requires robust regulatory oversight and clear contractual frameworks managed by transparent political bodies.</w:t>
      </w:r>
    </w:p>
    <w:bookmarkEnd w:id="26"/>
    <w:bookmarkStart w:id="27" w:name="community-centric-policy-making"/>
    <w:p>
      <w:pPr>
        <w:pStyle w:val="Heading3"/>
      </w:pPr>
      <w:r>
        <w:t xml:space="preserve">5.3 Community-Centric Policy Making</w:t>
      </w:r>
    </w:p>
    <w:p>
      <w:pPr>
        <w:pStyle w:val="FirstParagraph"/>
      </w:pPr>
      <w:r>
        <w:t xml:space="preserve">Gone are the days when policies were drafted in isolation. Effective politician leaders in Vietnam Ho Chi Minh City must engage with community leaders, business owners, and academic institutions to co-create solutions. Town hall meetings, digital surveys, and collaborative workshops should become standard practice for any politician seeking to implement change.</w:t>
      </w:r>
    </w:p>
    <w:bookmarkEnd w:id="27"/>
    <w:bookmarkEnd w:id="28"/>
    <w:bookmarkStart w:id="29" w:name="Xdd99a6bfd1efcc5d64bd76040d90b25a05ae4b4"/>
    <w:p>
      <w:pPr>
        <w:pStyle w:val="Heading2"/>
      </w:pPr>
      <w:r>
        <w:t xml:space="preserve">6. Case Study: Infrastructure Development Projects</w:t>
      </w:r>
    </w:p>
    <w:p>
      <w:pPr>
        <w:pStyle w:val="FirstParagraph"/>
      </w:pPr>
      <w:r>
        <w:t xml:space="preserve">A pertinent example of political leadership in action can be seen in the ongoing metro line construction projects in Vietnam Ho Chi Minh City. These projects have faced delays, cost overruns, and public skepticism. However, recent efforts by local politician representatives to increase communication with contractors and provide regular updates to the media have helped restore some level of confidence. This case illustrates that while outcomes are critical, the process of engagement is equally important for a politician's effectiveness.</w:t>
      </w:r>
    </w:p>
    <w:bookmarkEnd w:id="29"/>
    <w:bookmarkStart w:id="30" w:name="conclusion"/>
    <w:p>
      <w:pPr>
        <w:pStyle w:val="Heading2"/>
      </w:pPr>
      <w:r>
        <w:t xml:space="preserve">7. Conclusion</w:t>
      </w:r>
    </w:p>
    <w:p>
      <w:pPr>
        <w:pStyle w:val="FirstParagraph"/>
      </w:pPr>
      <w:r>
        <w:t xml:space="preserve">In conclusion, the role of the politician in Vietnam Ho Chi Minh City is undergoing a profound transformation. The demands of a globalized, digital-first economy require leaders who are adaptable, transparent, and technologically proficient. As Vietnam Ho Chi Minh City continues to grow as an economic powerhouse, its politicians must rise to the occasion by prioritizing sustainable development and inclusive governance.</w:t>
      </w:r>
    </w:p>
    <w:p>
      <w:pPr>
        <w:pStyle w:val="BodyText"/>
      </w:pPr>
      <w:r>
        <w:t xml:space="preserve">We recommend that future research focus on longitudinal studies tracking the career trajectories of successful politician figures in Vietnam Ho Chi Minh City to identify specific traits and behaviors that correlate with positive urban outcomes. By understanding these dynamics, we can better support the political class in delivering high-quality public services to the citizens of Vietnam Ho Chi Minh City.</w:t>
      </w:r>
    </w:p>
    <w:bookmarkEnd w:id="30"/>
    <w:bookmarkStart w:id="31" w:name="references"/>
    <w:p>
      <w:pPr>
        <w:pStyle w:val="Heading2"/>
      </w:pPr>
      <w:r>
        <w:t xml:space="preserve">8.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Bui, T. (2021). Urbanization and Governance in Southern Vietnam. Journal of Southeast Asian Studies.</w:t>
      </w:r>
    </w:p>
    <w:p>
      <w:pPr>
        <w:numPr>
          <w:ilvl w:val="0"/>
          <w:numId w:val="1002"/>
        </w:numPr>
        <w:pStyle w:val="Compact"/>
      </w:pPr>
      <w:r>
        <w:t xml:space="preserve">Ho Chi Minh City People's Committee. (2022). Annual Report on Economic and Social Development.</w:t>
      </w:r>
    </w:p>
    <w:p>
      <w:pPr>
        <w:numPr>
          <w:ilvl w:val="0"/>
          <w:numId w:val="1002"/>
        </w:numPr>
        <w:pStyle w:val="Compact"/>
      </w:pPr>
      <w:r>
        <w:t xml:space="preserve">Liu, S., &amp; Wang, Y. (2020). Digital Transformation in Asian Megacities. International Review of Administrative Sciences.</w:t>
      </w:r>
    </w:p>
    <w:p>
      <w:pPr>
        <w:numPr>
          <w:ilvl w:val="0"/>
          <w:numId w:val="1002"/>
        </w:numPr>
        <w:pStyle w:val="Compact"/>
      </w:pPr>
      <w:r>
        <w:t xml:space="preserve">National Statistical Office of Vietnam. (2023). Demographic Trends in Major Urban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Navigating Democratic Engagement and Public Service in Vietnam Ho Chi Minh City</dc:title>
  <dc:creator/>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file>