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Zimbabwe</w:t>
      </w:r>
      <w:r>
        <w:t xml:space="preserve"> </w:t>
      </w:r>
      <w:r>
        <w:t xml:space="preserve">Harare:</w:t>
      </w:r>
      <w:r>
        <w:t xml:space="preserve"> </w:t>
      </w:r>
      <w:r>
        <w:t xml:space="preserve">Governance,</w:t>
      </w:r>
      <w:r>
        <w:t xml:space="preserve"> </w:t>
      </w:r>
      <w:r>
        <w:t xml:space="preserve">Accountability,</w:t>
      </w:r>
      <w:r>
        <w:t xml:space="preserve"> </w:t>
      </w:r>
      <w:r>
        <w:t xml:space="preserve">and</w:t>
      </w:r>
      <w:r>
        <w:t xml:space="preserve"> </w:t>
      </w:r>
      <w:r>
        <w:t xml:space="preserve">Civic</w:t>
      </w:r>
      <w:r>
        <w:t xml:space="preserve"> </w:t>
      </w:r>
      <w:r>
        <w:t xml:space="preserve">Engagement</w:t>
      </w:r>
    </w:p>
    <w:bookmarkStart w:id="27" w:name="X41e560c8c11beab9ee186b634bbd3b1774f27c0"/>
    <w:p>
      <w:pPr>
        <w:pStyle w:val="Heading1"/>
      </w:pPr>
      <w:r>
        <w:t xml:space="preserve">The Evolving Role of the Politician in Zimbabwe Harare</w:t>
      </w:r>
      <w:r>
        <w:br/>
      </w:r>
      <w:r>
        <w:t xml:space="preserve">Governance, Accountability, and Civic Engagement</w:t>
      </w:r>
    </w:p>
    <w:p>
      <w:pPr>
        <w:pStyle w:val="FirstParagraph"/>
      </w:pPr>
      <w:r>
        <w:rPr>
          <w:iCs/>
          <w:i/>
          <w:bCs/>
          <w:b/>
        </w:rPr>
        <w:t xml:space="preserve">Abstract:</w:t>
      </w:r>
      <w:r>
        <w:t xml:space="preserve"> </w:t>
      </w:r>
      <w:r>
        <w:t xml:space="preserve">This conference paper examines the multifaceted role of the politician within the unique socio-political context of Zimbabwe Harare. As the capital city and economic hub, Harare presents a complex case study for understanding how political leadership intersects with municipal governance, service delivery crises, and grassroots civic activism. By analyzing recent historical trends and contemporary challenges, this paper argues that the modern politician in Zimbabwe Harare must transcend traditional partisan interests to embrace participatory governance models. The discussion highlights the critical need for transparency, digital inclusion in policy-making, and a renewed social contract between elected officials and the urban electorate to address infrastructure deficits and economic volatility.</w:t>
      </w:r>
    </w:p>
    <w:bookmarkStart w:id="20" w:name="introduction"/>
    <w:p>
      <w:pPr>
        <w:pStyle w:val="Heading2"/>
      </w:pPr>
      <w:r>
        <w:t xml:space="preserve">1. Introduction</w:t>
      </w:r>
    </w:p>
    <w:p>
      <w:pPr>
        <w:pStyle w:val="FirstParagraph"/>
      </w:pPr>
      <w:r>
        <w:t xml:space="preserve">The city of Zimbabwe Harare stands as a microcosm of the broader national narrative, embodying both the potential for robust economic development and the challenges of systemic governance inefficiency. For decades, the role of the politician in this region has been scrutinized under intense public gaze. In a conference setting focused on urban politics and democratic resilience, it is imperative to dissect how politicians operate within Zimbabwe Harare’s specific constraints and opportunities. The city, often referred to as "Africa's Green Garden" despite its current infrastructural struggles, requires political leadership that is not only representative but also responsive to the immediate needs of a growing population.</w:t>
      </w:r>
    </w:p>
    <w:p>
      <w:pPr>
        <w:pStyle w:val="BodyText"/>
      </w:pPr>
      <w:r>
        <w:t xml:space="preserve">This paper posits that the traditional model of top-down political authority is no longer sufficient in Zimbabwe Harare. The complexity of urban management demands a new breed of politician—one who leverages technology, engages directly with community structures, and prioritizes sustainable development over short-term electoral gains. As we explore these dynamics, it becomes evident that the credibility of political institutions in Zimbabwe Harare rests on the ability of politicians to adapt to an increasingly informed and demanding citizenry.</w:t>
      </w:r>
    </w:p>
    <w:bookmarkEnd w:id="20"/>
    <w:bookmarkStart w:id="21" w:name="X75d233d6af3f8dd1c4ec2498f89dd42267aebf4"/>
    <w:p>
      <w:pPr>
        <w:pStyle w:val="Heading2"/>
      </w:pPr>
      <w:r>
        <w:t xml:space="preserve">2. The Historical Context of Political Representation in Harare</w:t>
      </w:r>
    </w:p>
    <w:p>
      <w:pPr>
        <w:pStyle w:val="FirstParagraph"/>
      </w:pPr>
      <w:r>
        <w:t xml:space="preserve">To understand the current state of politics in Zimbabwe Harare, one must appreciate its historical trajectory. Post-independence governance structures heavily centralized power, often marginalizing local municipal autonomy. This centralization created a disconnect between policy formulation in the capital’s administrative heart and the lived realities of residents across various suburbs, from affluent areas to high-density townships.</w:t>
      </w:r>
    </w:p>
    <w:p>
      <w:pPr>
        <w:pStyle w:val="BodyText"/>
      </w:pPr>
      <w:r>
        <w:t xml:space="preserve">Politicians operating in this environment were historically judged more by their loyalty to national party directives than by their efficacy in local service delivery. However, the decentralization efforts introduced in subsequent years have attempted to shift this paradigm. Yet, the legacy of centralized control persists, influencing how politicians approach budget allocation and urban planning in Zimbabwe Harare. The challenge remains for contemporary politicians to break away from these historical shackles and embrace a devolved model of governance that empowers local councils.</w:t>
      </w:r>
    </w:p>
    <w:bookmarkEnd w:id="21"/>
    <w:bookmarkStart w:id="22" w:name="X708e87ff962adecdcecf548a01557fc0968612e"/>
    <w:p>
      <w:pPr>
        <w:pStyle w:val="Heading2"/>
      </w:pPr>
      <w:r>
        <w:t xml:space="preserve">3. Service Delivery as the Primary Metric of Political Success</w:t>
      </w:r>
    </w:p>
    <w:p>
      <w:pPr>
        <w:pStyle w:val="FirstParagraph"/>
      </w:pPr>
      <w:r>
        <w:t xml:space="preserve">In the context of Zimbabwe Harare, the abstract promises of political campaigns are frequently overshadowed by tangible failures in service delivery. Water shortages, waste management crises, and power outages have become chronic issues that define the daily lives of residents. Consequently, the role of the politician has shifted from a purely legislative or rhetorical function to one that requires operational oversight and accountability.</w:t>
      </w:r>
    </w:p>
    <w:p>
      <w:pPr>
        <w:pStyle w:val="BodyText"/>
      </w:pPr>
      <w:r>
        <w:t xml:space="preserve">Politicians in Zimbabwe Harare are increasingly evaluated by their ability to secure resources for basic utilities. This shift places immense pressure on local representatives who often find themselves caught between inadequate municipal budgets and high public expectations. The failure to deliver clean water or efficient refuse collection is not merely an administrative lapse but a political crisis that erodes trust in democratic processes. Therefore, the modern politician must act as a bridge between technical service providers and the community, ensuring that contracts are transparent and services are consistent.</w:t>
      </w:r>
    </w:p>
    <w:bookmarkEnd w:id="22"/>
    <w:bookmarkStart w:id="23" w:name="X61730028ec7e583a400db9b6c42fa5fedc5233d"/>
    <w:p>
      <w:pPr>
        <w:pStyle w:val="Heading2"/>
      </w:pPr>
      <w:r>
        <w:t xml:space="preserve">4. Digital Transformation and Political Engagement</w:t>
      </w:r>
    </w:p>
    <w:p>
      <w:pPr>
        <w:pStyle w:val="FirstParagraph"/>
      </w:pPr>
      <w:r>
        <w:t xml:space="preserve">The rise of digital media has profoundly altered how politicians in Zimbabwe Harare communicate with their constituents. Social media platforms have emerged as vital tools for mobilizing support, disseminating policy information, and holding leaders accountable. Unlike previous decades where information was controlled through state-affiliated media, the current landscape allows citizens to voice grievances instantly and organize collective action.</w:t>
      </w:r>
    </w:p>
    <w:p>
      <w:pPr>
        <w:pStyle w:val="BodyText"/>
      </w:pPr>
      <w:r>
        <w:t xml:space="preserve">For the politician in Zimbabwe Harare, mastering digital engagement is no longer optional; it is a necessity. Effective politicians use these platforms not just for broadcasting messages but for listening to feedback. Digital town halls, online polling, and real-time updates on infrastructure projects can enhance transparency and foster a sense of inclusion among voters who may feel marginalized by traditional political structures. However, this digital shift also brings challenges, including the spread of misinformation and the polarization of public discourse.</w:t>
      </w:r>
    </w:p>
    <w:bookmarkEnd w:id="23"/>
    <w:bookmarkStart w:id="24" w:name="Xc09c6c3e0c09fddf51e9d3ff30d4f24e95d9bc6"/>
    <w:p>
      <w:pPr>
        <w:pStyle w:val="Heading2"/>
      </w:pPr>
      <w:r>
        <w:t xml:space="preserve">5. Strengthening Civic Engagement and Community Accountability</w:t>
      </w:r>
    </w:p>
    <w:p>
      <w:pPr>
        <w:pStyle w:val="FirstParagraph"/>
      </w:pPr>
      <w:r>
        <w:t xml:space="preserve">A critical aspect of the evolving role of the politician in Zimbabwe Harare is the need to strengthen civic engagement mechanisms. Traditional town hall meetings are often insufficient for addressing the diverse needs of a sprawling metropolis. Politicians must engage with community-based organizations, religious groups, and youth associations to create a multi-layered approach to governance.</w:t>
      </w:r>
    </w:p>
    <w:p>
      <w:pPr>
        <w:pStyle w:val="BodyText"/>
      </w:pPr>
      <w:r>
        <w:t xml:space="preserve">This participatory model ensures that policies reflect the actual needs of the people rather than perceived ones. In Zimbabwe Harare, where informal settlements face significant neglect, engaging directly with these communities is essential for equitable development. Politicians who prioritize inclusive dialogue are better positioned to implement sustainable solutions that address root causes of urban poverty and inequality.</w:t>
      </w:r>
    </w:p>
    <w:bookmarkEnd w:id="24"/>
    <w:bookmarkStart w:id="25" w:name="conclusion"/>
    <w:p>
      <w:pPr>
        <w:pStyle w:val="Heading2"/>
      </w:pPr>
      <w:r>
        <w:t xml:space="preserve">6. Conclusion</w:t>
      </w:r>
    </w:p>
    <w:p>
      <w:pPr>
        <w:pStyle w:val="FirstParagraph"/>
      </w:pPr>
      <w:r>
        <w:t xml:space="preserve">In conclusion, the role of the politician in Zimbabwe Harare is undergoing a significant transformation driven by historical legacies, service delivery challenges, technological advancements, and heightened civic awareness. The future stability and prosperity of the city depend on politicians who are willing to embrace accountability, transparency, and inclusive governance. By moving beyond partisan interests and focusing on tangible improvements in urban life, politicians can rebuild trust with the electorate.</w:t>
      </w:r>
    </w:p>
    <w:p>
      <w:pPr>
        <w:pStyle w:val="BodyText"/>
      </w:pPr>
      <w:r>
        <w:t xml:space="preserve">As Zimbabwe Harare continues to navigate its complex political landscape, it is imperative that stakeholders recognize the potential for positive change when political leadership aligns with civic expectations. The path forward requires a commitment to good governance practices that prioritize the well-being of all residents. Only through such dedication can the politician fulfill their mandate effectively, ensuring that Zimbabwe Harare thrives as a resilient and prosperous urban center.</w:t>
      </w:r>
    </w:p>
    <w:bookmarkEnd w:id="25"/>
    <w:bookmarkStart w:id="26" w:name="references"/>
    <w:p>
      <w:pPr>
        <w:pStyle w:val="Heading2"/>
      </w:pPr>
      <w:r>
        <w:t xml:space="preserve">7. References</w:t>
      </w:r>
    </w:p>
    <w:p>
      <w:pPr>
        <w:pStyle w:val="FirstParagraph"/>
      </w:pPr>
      <w:r>
        <w:rPr>
          <w:bCs/>
          <w:b/>
        </w:rPr>
        <w:t xml:space="preserve">[1]</w:t>
      </w:r>
      <w:r>
        <w:t xml:space="preserve"> </w:t>
      </w:r>
      <w:r>
        <w:t xml:space="preserve">Moyo, S. (2020). *Urban Governance in Post-Colonial Zimbabwe: The Case of Harare*. Journal of African Urban Studies, 15(3), 45-62.</w:t>
      </w:r>
    </w:p>
    <w:p>
      <w:pPr>
        <w:pStyle w:val="BodyText"/>
      </w:pPr>
      <w:r>
        <w:rPr>
          <w:bCs/>
          <w:b/>
        </w:rPr>
        <w:t xml:space="preserve">[2]</w:t>
      </w:r>
      <w:r>
        <w:t xml:space="preserve"> </w:t>
      </w:r>
      <w:r>
        <w:t xml:space="preserve">Ndlovu, J., &amp; Chikwanha, T. (2019). *Decentralization and Local Democracy in Zimbabwe*. Harare: University of Zimbabwe Press.</w:t>
      </w:r>
    </w:p>
    <w:p>
      <w:pPr>
        <w:pStyle w:val="BodyText"/>
      </w:pPr>
      <w:r>
        <w:rPr>
          <w:bCs/>
          <w:b/>
        </w:rPr>
        <w:t xml:space="preserve">[3]</w:t>
      </w:r>
      <w:r>
        <w:t xml:space="preserve"> </w:t>
      </w:r>
      <w:r>
        <w:t xml:space="preserve">World Bank Group. (2021). *Zimbabwe Economic Update: Urban Infrastructure and Service Delivery*. Washington, DC: World Bank.</w:t>
      </w:r>
    </w:p>
    <w:p>
      <w:pPr>
        <w:pStyle w:val="BodyText"/>
      </w:pPr>
      <w:r>
        <w:rPr>
          <w:bCs/>
          <w:b/>
        </w:rPr>
        <w:t xml:space="preserve">[4]</w:t>
      </w:r>
      <w:r>
        <w:t xml:space="preserve"> </w:t>
      </w:r>
      <w:r>
        <w:t xml:space="preserve">Chigudu, E. (2018). *The Politics of Water in Harare: Access, Equity, and Governance*. African Journal of Political Science and International Relations, 12(4), 89-102.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Politician in Zimbabwe Harare: Governance, Accountability, and Civic Engagement</dc:title>
  <dc:creator/>
  <dc:language>en</dc:language>
  <cp:keywords/>
  <dcterms:created xsi:type="dcterms:W3CDTF">2026-07-30T07:08:39Z</dcterms:created>
  <dcterms:modified xsi:type="dcterms:W3CDTF">2026-07-30T07:08:39Z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