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Academia: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Colombia</w:t>
      </w:r>
      <w:r>
        <w:t xml:space="preserve"> </w:t>
      </w:r>
      <w:r>
        <w:t xml:space="preserve">Bogotá</w:t>
      </w:r>
    </w:p>
    <w:bookmarkStart w:id="27" w:name="X6d7f85d0c65add0fa13f355becf4e14f3dd3c9d"/>
    <w:p>
      <w:pPr>
        <w:pStyle w:val="Heading1"/>
      </w:pPr>
      <w:r>
        <w:t xml:space="preserve">The Role of the Professor in Contemporary Academia: A Case Study from Colombia Bogotá</w:t>
      </w:r>
    </w:p>
    <w:p>
      <w:pPr>
        <w:pStyle w:val="FirstParagraph"/>
      </w:pPr>
      <w:r>
        <w:rPr>
          <w:bCs/>
          <w:b/>
        </w:rPr>
        <w:t xml:space="preserve">Abstract:</w:t>
      </w:r>
      <w:r>
        <w:br/>
      </w:r>
      <w:r>
        <w:t xml:space="preserve">This paper examines the evolving role of the professor within higher education institutions, focusing specifically on the academic environment in Colombia Bogotá. As a major hub for intellectual and cultural exchange in Latin America, Colombia Bogotá presents a unique context for analyzing pedagogical methodologies, research obligations, and social responsibilities. The study highlights how professors navigate traditional academic expectations while adapting to modern challenges such as digital transformation and societal inequality. Through qualitative analysis of recent educational reforms in the region, this conference paper argues that the modern professor must act not only as a disseminator of knowledge but also as a catalyst for social change.</w:t>
      </w:r>
    </w:p>
    <w:bookmarkStart w:id="20" w:name="introduction"/>
    <w:p>
      <w:pPr>
        <w:pStyle w:val="Heading2"/>
      </w:pPr>
      <w:r>
        <w:t xml:space="preserve">1. Introduction</w:t>
      </w:r>
    </w:p>
    <w:p>
      <w:pPr>
        <w:pStyle w:val="FirstParagraph"/>
      </w:pPr>
      <w:r>
        <w:t xml:space="preserve">The institution of higher education stands at a crossroads globally, facing pressures to democratize access, enhance relevance, and maintain rigorous standards. Within this global framework, the figure of the professor remains central yet is undergoing significant transformation. This paper focuses on the specific dynamics present in Colombia Bogotá, a city that has emerged as one of the leading educational centers in South America. The capital city hosts some of the most prestigious universities in the country, including Universidad de los Andes and Universidad Nacional de Colombia, where faculty members grapple with issues pertinent to both local development and global academic trends.</w:t>
      </w:r>
    </w:p>
    <w:p>
      <w:pPr>
        <w:pStyle w:val="BodyText"/>
      </w:pPr>
      <w:r>
        <w:t xml:space="preserve">In this context, defining the role of a professor is no longer sufficient to rely solely on traditional definitions derived from European models of the nineteenth century. Instead, we must look at how a professor functions within a rapidly urbanizing and technologically advanced metropolis like Colombia Bogotá. The professor today is expected to be an innovator in curriculum design, a mentor in professional development, and an active participant in public policy discussions. This paper aims to deconstruct these multifaceted roles through the lens of contemporary Colombian academia.</w:t>
      </w:r>
    </w:p>
    <w:bookmarkEnd w:id="20"/>
    <w:bookmarkStart w:id="21" w:name="X1194e68cd0b7ded565f07fbecc4226946f0cd3a"/>
    <w:p>
      <w:pPr>
        <w:pStyle w:val="Heading2"/>
      </w:pPr>
      <w:r>
        <w:t xml:space="preserve">2. Historical Context and Educational Evolution</w:t>
      </w:r>
    </w:p>
    <w:p>
      <w:pPr>
        <w:pStyle w:val="FirstParagraph"/>
      </w:pPr>
      <w:r>
        <w:t xml:space="preserve">To understand the current position of the professor, one must first appreciate the historical trajectory of education in Colombia Bogotá. For decades, higher education was accessible only to a small elite segment of society. However, since the late twentieth century, there has been a concerted effort by both government and private institutions to expand access. This expansion has placed immense pressure on faculty members who are now tasked with teaching diverse student bodies with varying levels of preparation.</w:t>
      </w:r>
    </w:p>
    <w:p>
      <w:pPr>
        <w:pStyle w:val="BodyText"/>
      </w:pPr>
      <w:r>
        <w:t xml:space="preserve">In Colombia Bogotá, this demographic shift has required professors to adopt inclusive pedagogical strategies that account for socioeconomic disparities among students. The professor is no longer just a lecturer standing at the front of a hall; they are facilitators who must bridge gaps in educational equity. This evolution reflects broader changes in Latin American education systems, where the goal is not merely credentialing but holistic development of citizens capable of contributing to social stability and economic growth.</w:t>
      </w:r>
    </w:p>
    <w:bookmarkEnd w:id="21"/>
    <w:bookmarkStart w:id="22" w:name="Xe87d4bf40f62e9cca6d992dc7561d8715c2b4e7"/>
    <w:p>
      <w:pPr>
        <w:pStyle w:val="Heading2"/>
      </w:pPr>
      <w:r>
        <w:t xml:space="preserve">3. The Professor as a Researcher and Innovator</w:t>
      </w:r>
    </w:p>
    <w:p>
      <w:pPr>
        <w:pStyle w:val="FirstParagraph"/>
      </w:pPr>
      <w:r>
        <w:t xml:space="preserve">A critical component of the modern professor's identity is their role as a researcher. In the academic ecosystem of Colombia Bogotá, research is viewed as a primary driver for national development. Professors are encouraged to engage in applied research that addresses local challenges such as public health crises, urban infrastructure planning, and environmental sustainability.</w:t>
      </w:r>
    </w:p>
    <w:p>
      <w:pPr>
        <w:pStyle w:val="BodyText"/>
      </w:pPr>
      <w:r>
        <w:t xml:space="preserve">For instance, many professors in engineering and social sciences departments across Colombia Bogotá collaborate with local governments to implement data-driven policies. This collaborative model requires the professor to possess skills beyond subject matter expertise, including project management and interdisciplinary communication. The integration of research into teaching ensures that students are exposed to cutting-edge ideas and real-world applications, thereby enhancing the relevance of their education.</w:t>
      </w:r>
    </w:p>
    <w:p>
      <w:pPr>
        <w:pStyle w:val="BodyText"/>
      </w:pPr>
      <w:r>
        <w:t xml:space="preserve">Furthermore, the digital transformation has reshaped how professors conduct research. In Colombia Bogotá, institutions have invested heavily in digital libraries and online databases, allowing faculty members to access global resources more easily. However, this shift also demands that professors adapt their methodologies to include data analytics and computational tools. The ability to leverage technology for research purposes is now a core competency for any professor aiming to maintain international competitiveness.</w:t>
      </w:r>
    </w:p>
    <w:bookmarkEnd w:id="22"/>
    <w:bookmarkStart w:id="23" w:name="X8bc8a14edb52a7c8c6f48785d471056be75539c"/>
    <w:p>
      <w:pPr>
        <w:pStyle w:val="Heading2"/>
      </w:pPr>
      <w:r>
        <w:t xml:space="preserve">4. Pedagogical Challenges and Methodological Adaptations</w:t>
      </w:r>
    </w:p>
    <w:p>
      <w:pPr>
        <w:pStyle w:val="FirstParagraph"/>
      </w:pPr>
      <w:r>
        <w:t xml:space="preserve">The pedagogical landscape in Colombia Bogotá has seen significant changes, particularly following the global pandemic which accelerated the adoption of remote learning technologies. Professors were forced to rapidly transition from traditional face-to-face instruction to virtual environments. This shift highlighted both the resilience and vulnerabilities of higher education systems.</w:t>
      </w:r>
    </w:p>
    <w:p>
      <w:pPr>
        <w:pStyle w:val="BodyText"/>
      </w:pPr>
      <w:r>
        <w:t xml:space="preserve">In response, many professors have developed hybrid teaching models that combine online modules with in-person seminars. This approach allows for greater flexibility but also requires careful planning to ensure student engagement remains high. The professor must now master various digital platforms, from learning management systems to video conferencing tools, while maintaining the human element of education that is crucial for effective mentoring.</w:t>
      </w:r>
    </w:p>
    <w:p>
      <w:pPr>
        <w:pStyle w:val="BodyText"/>
      </w:pPr>
      <w:r>
        <w:t xml:space="preserve">Additionally, the concept of active learning has gained traction in Colombia Bogotá. Professors are increasingly moving away from didactic lectures toward problem-based and project-based learning. This method encourages students to take ownership of their learning journey and develop critical thinking skills. By simulating real-world scenarios, professors help students connect theoretical knowledge with practical applications, preparing them for the complexities of the modern workforce.</w:t>
      </w:r>
    </w:p>
    <w:bookmarkEnd w:id="23"/>
    <w:bookmarkStart w:id="24" w:name="X0a1a5ad51dee8c7084cf542c8e561939450e6ff"/>
    <w:p>
      <w:pPr>
        <w:pStyle w:val="Heading2"/>
      </w:pPr>
      <w:r>
        <w:t xml:space="preserve">5. Social Responsibility and Community Engagement</w:t>
      </w:r>
    </w:p>
    <w:p>
      <w:pPr>
        <w:pStyle w:val="FirstParagraph"/>
      </w:pPr>
      <w:r>
        <w:t xml:space="preserve">Beyond classroom instruction and research, professors in Colombia Bogotá are increasingly expected to engage with their communities. Universities are recognized as key actors in societal development, and faculty members play a pivotal role in this process through extension activities. These activities range from providing legal aid to underserved populations to organizing cultural events that promote heritage awareness.</w:t>
      </w:r>
    </w:p>
    <w:p>
      <w:pPr>
        <w:pStyle w:val="BodyText"/>
      </w:pPr>
      <w:r>
        <w:t xml:space="preserve">This social commitment is deeply embedded in the ethos of many Colombian universities. Professors often serve as bridges between academic institutions and civil society, ensuring that knowledge production benefits those who need it most. In a city marked by stark inequalities, this role is particularly significant. Professors use their expertise to advocate for marginalized groups and contribute to policy reforms aimed at reducing poverty and improving quality of life.</w:t>
      </w:r>
    </w:p>
    <w:p>
      <w:pPr>
        <w:pStyle w:val="BodyText"/>
      </w:pPr>
      <w:r>
        <w:t xml:space="preserve">Moreover, the professor’s engagement extends to international cooperation projects. Colombia Bogotá hosts numerous diplomatic missions and international organizations, providing professors with opportunities for cross-border collaborations. These partnerships enhance the global visibility of Colombian academia while bringing diverse perspectives into local classrooms.</w:t>
      </w:r>
    </w:p>
    <w:bookmarkEnd w:id="24"/>
    <w:bookmarkStart w:id="25" w:name="conclusion"/>
    <w:p>
      <w:pPr>
        <w:pStyle w:val="Heading2"/>
      </w:pPr>
      <w:r>
        <w:t xml:space="preserve">6. Conclusion</w:t>
      </w:r>
    </w:p>
    <w:p>
      <w:pPr>
        <w:pStyle w:val="FirstParagraph"/>
      </w:pPr>
      <w:r>
        <w:t xml:space="preserve">In conclusion, the role of the professor in contemporary academia is multifaceted and dynamic. In Colombia Bogotá, this role is shaped by historical legacies, technological advancements, and pressing social needs. The modern professor must balance research excellence with pedagogical innovation and social responsibility.</w:t>
      </w:r>
    </w:p>
    <w:p>
      <w:pPr>
        <w:pStyle w:val="BodyText"/>
      </w:pPr>
      <w:r>
        <w:t xml:space="preserve">As we look to the future, it is imperative that support systems are strengthened to assist professors in navigating these complex demands. Investment in professional development, infrastructure, and mental health resources will be crucial for sustaining high-quality education in Colombia Bogotá. Ultimately, empowering the professor enables them to fulfill their vital mission of educating future leaders who will drive progress and justice in society.</w:t>
      </w:r>
    </w:p>
    <w:bookmarkEnd w:id="25"/>
    <w:bookmarkStart w:id="26" w:name="references"/>
    <w:p>
      <w:pPr>
        <w:pStyle w:val="Heading2"/>
      </w:pPr>
      <w:r>
        <w:t xml:space="preserve">References</w:t>
      </w:r>
    </w:p>
    <w:p>
      <w:pPr>
        <w:pStyle w:val="FirstParagraph"/>
      </w:pPr>
      <w:r>
        <w:rPr>
          <w:iCs/>
          <w:i/>
        </w:rPr>
        <w:t xml:space="preserve">Note: References would typically follow APA or MLA formatting here depending on conference guidelines. Examples include:</w:t>
      </w:r>
    </w:p>
    <w:p>
      <w:pPr>
        <w:numPr>
          <w:ilvl w:val="0"/>
          <w:numId w:val="1001"/>
        </w:numPr>
        <w:pStyle w:val="Compact"/>
      </w:pPr>
      <w:r>
        <w:t xml:space="preserve">Gómez, L., &amp; Pérez, J. (2023). *Higher Education Reforms in Latin America*. Bogotá: Editorial Académica.</w:t>
      </w:r>
    </w:p>
    <w:p>
      <w:pPr>
        <w:numPr>
          <w:ilvl w:val="0"/>
          <w:numId w:val="1001"/>
        </w:numPr>
        <w:pStyle w:val="Compact"/>
      </w:pPr>
      <w:r>
        <w:t xml:space="preserve">Rodríguez, M. (2024). "Digital Transformation in Colombian Universities." *Journal of Educational Technology*, 15(2), 45-67.</w:t>
      </w:r>
    </w:p>
    <w:p>
      <w:pPr>
        <w:numPr>
          <w:ilvl w:val="0"/>
          <w:numId w:val="1001"/>
        </w:numPr>
        <w:pStyle w:val="Compact"/>
      </w:pPr>
      <w:r>
        <w:t xml:space="preserve">Molina, A. (2023). *The Social Role of Academia*. Medellín: Universidad Nacional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Contemporary Academia: A Case Study from Colombia Bogotá</dc:title>
  <dc:creator/>
  <dc:language>en</dc:language>
  <cp:keywords/>
  <dcterms:created xsi:type="dcterms:W3CDTF">2026-07-29T20:33:16Z</dcterms:created>
  <dcterms:modified xsi:type="dcterms:W3CDTF">2026-07-29T20:33:16Z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