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Higher</w:t>
      </w:r>
      <w:r>
        <w:t xml:space="preserve"> </w:t>
      </w:r>
      <w:r>
        <w:t xml:space="preserve">Education</w:t>
      </w:r>
    </w:p>
    <w:bookmarkStart w:id="28" w:name="Xfd097f7c9b0e9c418baa5abb0b22a76cb469040"/>
    <w:p>
      <w:pPr>
        <w:pStyle w:val="Heading1"/>
      </w:pPr>
      <w:r>
        <w:t xml:space="preserve">The Evolution of the Professor in Ivory Coast Abidjan:</w:t>
      </w:r>
      <w:r>
        <w:br/>
      </w:r>
      <w:r>
        <w:t xml:space="preserve">Bridging Tradition and Modernity in Higher Education</w:t>
      </w:r>
    </w:p>
    <w:p>
      <w:pPr>
        <w:pStyle w:val="FirstParagraph"/>
      </w:pPr>
      <w:r>
        <w:rPr>
          <w:iCs/>
          <w:i/>
          <w:bCs/>
          <w:b/>
        </w:rPr>
        <w:t xml:space="preserve">Jean-Baptiste Koné</w:t>
      </w:r>
      <w:r>
        <w:br/>
      </w:r>
      <w:r>
        <w:t xml:space="preserve">Department of Sociology and Educational History</w:t>
      </w:r>
      <w:r>
        <w:br/>
      </w:r>
      <w:r>
        <w:t xml:space="preserve">University of Félix Houphouët-Boigny</w:t>
      </w:r>
      <w:r>
        <w:br/>
      </w:r>
      <w:r>
        <w:t xml:space="preserve">Abidjan, Ivory Coast Abidjan</w:t>
      </w:r>
    </w:p>
    <w:bookmarkStart w:id="20" w:name="abstract"/>
    <w:p>
      <w:pPr>
        <w:pStyle w:val="Heading2"/>
      </w:pPr>
      <w:r>
        <w:rPr>
          <w:bCs/>
          <w:b/>
        </w:rPr>
        <w:t xml:space="preserve">Abstract</w:t>
      </w:r>
    </w:p>
    <w:p>
      <w:pPr>
        <w:pStyle w:val="FirstParagraph"/>
      </w:pPr>
      <w:r>
        <w:t xml:space="preserve">This conference paper examines the transformative role of the professor in the dynamic academic landscape of Ivory Coast Abidjan. As the economic and educational hub of West Africa, Abidjan serves as a critical case study for understanding how higher education institutions adapt to globalization while preserving local cultural identities. This document explores three decades of pedagogical shifts, analyzing how the modern</w:t>
      </w:r>
      <w:r>
        <w:t xml:space="preserve"> </w:t>
      </w:r>
      <w:r>
        <w:rPr>
          <w:bCs/>
          <w:b/>
        </w:rPr>
        <w:t xml:space="preserve">Professor</w:t>
      </w:r>
      <w:r>
        <w:t xml:space="preserve"> </w:t>
      </w:r>
      <w:r>
        <w:t xml:space="preserve">has evolved from a traditional transmitter of knowledge into a facilitator of critical thinking and community engagement. Special attention is given to the unique socio-political context of</w:t>
      </w:r>
      <w:r>
        <w:t xml:space="preserve"> </w:t>
      </w:r>
      <w:r>
        <w:rPr>
          <w:bCs/>
          <w:b/>
        </w:rPr>
        <w:t xml:space="preserve">Ivory Coast Abidjan</w:t>
      </w:r>
      <w:r>
        <w:t xml:space="preserve">, where rapid urbanization and digital integration have necessitated new pedagogical frameworks. The findings suggest that the contemporary professor in this region plays a pivotal role in shaping national development policies, fostering scientific innovation, and maintaining the social fabric through educational outreach.</w:t>
      </w:r>
    </w:p>
    <w:bookmarkEnd w:id="20"/>
    <w:bookmarkStart w:id="21" w:name="introduction"/>
    <w:p>
      <w:pPr>
        <w:pStyle w:val="Heading2"/>
      </w:pPr>
      <w:r>
        <w:rPr>
          <w:bCs/>
          <w:b/>
        </w:rPr>
        <w:t xml:space="preserve">1. Introduction</w:t>
      </w:r>
    </w:p>
    <w:p>
      <w:pPr>
        <w:pStyle w:val="FirstParagraph"/>
      </w:pPr>
      <w:r>
        <w:t xml:space="preserve">The academic landscape of West Africa is undergoing a profound transformation, nowhere more evident than in the bustling metropolis of Ivory Coast Abidjan. As the commercial capital and primary center for higher learning in Côte d'Ivoire, Abidjan hosts some of the nation’s most prestigious universities and research institutes. At the heart of this educational ecosystem lies a figure central to its success and evolution: The</w:t>
      </w:r>
      <w:r>
        <w:t xml:space="preserve"> </w:t>
      </w:r>
      <w:r>
        <w:rPr>
          <w:bCs/>
          <w:b/>
        </w:rPr>
        <w:t xml:space="preserve">Professor</w:t>
      </w:r>
      <w:r>
        <w:t xml:space="preserve">. Traditionally viewed as an authoritative figure who dispenses knowledge from a podium, the role of the professor in contemporary academia has shifted dramatically. This paper argues that in Ivory Coast Abidjan, the professor has become a hybrid actor—simultaneously an academic scholar, a policy advisor to the government, and a community leader responsible for bridging the gap between theoretical knowledge and practical societal application.</w:t>
      </w:r>
    </w:p>
    <w:p>
      <w:pPr>
        <w:pStyle w:val="BodyText"/>
      </w:pPr>
      <w:r>
        <w:t xml:space="preserve">The significance of this study is rooted in the specific geopolitical context of Ivory Coast Abidjan. Following decades of political instability followed by periods of robust recovery and growth, the demand for qualified academic leadership has surged. The city serves as a microcosm for broader African educational challenges, including the need for decolonized curricula, increased funding for research, and the integration of digital technologies into classroom settings. By focusing on Ivory Coast Abidjan, we can isolate specific variables that influence how professors adapt their teaching methods and research interests to meet local needs.</w:t>
      </w:r>
    </w:p>
    <w:bookmarkEnd w:id="21"/>
    <w:bookmarkStart w:id="22" w:name="X4ad5e62e5d88d00bf6f32836a94fd2ecf418d29"/>
    <w:p>
      <w:pPr>
        <w:pStyle w:val="Heading2"/>
      </w:pPr>
      <w:r>
        <w:rPr>
          <w:bCs/>
          <w:b/>
        </w:rPr>
        <w:t xml:space="preserve">2. The Historical Context of Academia in Ivory Coast Abidjan</w:t>
      </w:r>
    </w:p>
    <w:p>
      <w:pPr>
        <w:pStyle w:val="FirstParagraph"/>
      </w:pPr>
      <w:r>
        <w:t xml:space="preserve">To understand the current state of the professoriate, one must first appreciate the historical trajectory of higher education in Ivory Coast Abidjan. Established in 1964 under President Félix Houphouët-Boigny, the University of Abidjan (now divided into multiple institutions such as Nangui Abrogoua and Félix Houphouët-Boigny) was envisioned as a beacon of intellectual excellence for Francophone Africa. In its early years, the</w:t>
      </w:r>
      <w:r>
        <w:t xml:space="preserve"> </w:t>
      </w:r>
      <w:r>
        <w:rPr>
          <w:bCs/>
          <w:b/>
        </w:rPr>
        <w:t xml:space="preserve">Professor</w:t>
      </w:r>
      <w:r>
        <w:t xml:space="preserve"> </w:t>
      </w:r>
      <w:r>
        <w:t xml:space="preserve">was largely modeled on the French colonial academic system, emphasizing rigorous theoretical instruction and classical humanities.</w:t>
      </w:r>
    </w:p>
    <w:p>
      <w:pPr>
        <w:pStyle w:val="BodyText"/>
      </w:pPr>
      <w:r>
        <w:t xml:space="preserve">However, as Ivory Coast Abidjan expanded economically, becoming one of the most vibrant economies in West Africa during the late 20th century, universities began to diversify their offerings. The focus shifted towards engineering, medicine, economics, and agronomy—disciplines directly relevant to national development. This shift required professors who were not only theorists but also practitioners capable of engaging with industry partners within Abidjan’s growing business sector. Consequently, the profile of the professor changed; hiring criteria began to prioritize professional experience alongside academic credentials.</w:t>
      </w:r>
    </w:p>
    <w:bookmarkEnd w:id="22"/>
    <w:bookmarkStart w:id="23" w:name="X55083228acf4fbd7ea25fdae31f68d7c2a85ae4"/>
    <w:p>
      <w:pPr>
        <w:pStyle w:val="Heading2"/>
      </w:pPr>
      <w:r>
        <w:rPr>
          <w:bCs/>
          <w:b/>
        </w:rPr>
        <w:t xml:space="preserve">3. The Modern Professor: Roles and Responsibilities</w:t>
      </w:r>
    </w:p>
    <w:p>
      <w:pPr>
        <w:pStyle w:val="FirstParagraph"/>
      </w:pPr>
      <w:r>
        <w:t xml:space="preserve">In contemporary Ivory Coast Abidjan, the role of the professor has expanded beyond teaching and research to encompass several critical functions:</w:t>
      </w:r>
    </w:p>
    <w:p>
      <w:pPr>
        <w:numPr>
          <w:ilvl w:val="0"/>
          <w:numId w:val="1001"/>
        </w:numPr>
        <w:pStyle w:val="Compact"/>
      </w:pPr>
      <w:r>
        <w:rPr>
          <w:bCs/>
          <w:b/>
        </w:rPr>
        <w:t xml:space="preserve">Educator and Mentor:</w:t>
      </w:r>
      <w:r>
        <w:t xml:space="preserve"> </w:t>
      </w:r>
      <w:r>
        <w:t xml:space="preserve">While traditional lecturing remains a component, modern professors in Abidjan are increasingly adopting student-centered pedagogies. They focus on developing critical thinking skills, encouraging debate, and fostering innovation among students who represent a diverse cross-section of African society.</w:t>
      </w:r>
    </w:p>
    <w:p>
      <w:pPr>
        <w:numPr>
          <w:ilvl w:val="0"/>
          <w:numId w:val="1001"/>
        </w:numPr>
        <w:pStyle w:val="Compact"/>
      </w:pPr>
      <w:r>
        <w:rPr>
          <w:bCs/>
          <w:b/>
        </w:rPr>
        <w:t xml:space="preserve">Researcher for Local Solutions:</w:t>
      </w:r>
      <w:r>
        <w:t xml:space="preserve"> </w:t>
      </w:r>
      <w:r>
        <w:t xml:space="preserve">Researchers in Ivory Coast Abidjan are under pressure to produce knowledge that addresses local challenges. For instance, professors in agricultural sciences are collaborating with local farmers to develop drought-resistant crops suited to the region’s climate. Similarly, public health professors are conducting epidemiological studies tailored to the urban density of Abidjan.</w:t>
      </w:r>
    </w:p>
    <w:p>
      <w:pPr>
        <w:numPr>
          <w:ilvl w:val="0"/>
          <w:numId w:val="1001"/>
        </w:numPr>
        <w:pStyle w:val="Compact"/>
      </w:pPr>
      <w:r>
        <w:rPr>
          <w:bCs/>
          <w:b/>
        </w:rPr>
        <w:t xml:space="preserve">Policy Advisor:</w:t>
      </w:r>
      <w:r>
        <w:t xml:space="preserve"> </w:t>
      </w:r>
      <w:r>
        <w:t xml:space="preserve">Many senior professors hold advisory roles within the Ivorian government. Their expertise is sought after in drafting educational reforms, labor laws, and environmental policies. This intersection between academia and governance highlights the societal importance of the professor in Ivory Coast Abidjan.</w:t>
      </w:r>
    </w:p>
    <w:p>
      <w:pPr>
        <w:numPr>
          <w:ilvl w:val="0"/>
          <w:numId w:val="1001"/>
        </w:numPr>
        <w:pStyle w:val="Compact"/>
      </w:pPr>
      <w:r>
        <w:rPr>
          <w:bCs/>
          <w:b/>
        </w:rPr>
        <w:t xml:space="preserve">Digital Innovator:</w:t>
      </w:r>
      <w:r>
        <w:t xml:space="preserve"> </w:t>
      </w:r>
      <w:r>
        <w:t xml:space="preserve">The recent acceleration of digital adoption has forced professors to adapt quickly. In response to global trends and local infrastructure developments, professors are integrating e-learning platforms, virtual laboratories, and online collaboration tools into their workflows.</w:t>
      </w:r>
    </w:p>
    <w:bookmarkEnd w:id="23"/>
    <w:bookmarkStart w:id="24" w:name="X6f932d81146c0ff763f94c16773c97c4eeec0f9"/>
    <w:p>
      <w:pPr>
        <w:pStyle w:val="Heading2"/>
      </w:pPr>
      <w:r>
        <w:rPr>
          <w:bCs/>
          <w:b/>
        </w:rPr>
        <w:t xml:space="preserve">4. Challenges Facing the Professoriate in Abidjan</w:t>
      </w:r>
    </w:p>
    <w:p>
      <w:pPr>
        <w:pStyle w:val="FirstParagraph"/>
      </w:pPr>
      <w:r>
        <w:t xml:space="preserve">Despite these advancements, the professor in Ivory Coast Abidjan faces significant structural challenges. Funding for higher education remains a perennial issue, with limited resources allocated to laboratory equipment and library acquisitions. This scarcity often forces professors to rely on international partnerships and grants from global organizations to sustain their research initiatives.</w:t>
      </w:r>
    </w:p>
    <w:p>
      <w:pPr>
        <w:pStyle w:val="BodyText"/>
      </w:pPr>
      <w:r>
        <w:t xml:space="preserve">Furthermore, the brain drain phenomenon poses a threat to academic continuity. Many highly qualified professors in Abidjan are recruited by universities in Europe or North America, offering better salaries and research facilities. Retaining talent requires not only competitive compensation but also the creation of an inspiring academic environment that values local contributions.</w:t>
      </w:r>
    </w:p>
    <w:p>
      <w:pPr>
        <w:pStyle w:val="BodyText"/>
      </w:pPr>
      <w:r>
        <w:t xml:space="preserve">Another critical challenge is the language of instruction. While French remains the official language of academia, there is a growing movement to incorporate indigenous languages and English to better prepare students for regional trade within ECOWAS (Economic Community of West African States) and global markets. Professors are currently navigating this linguistic transition, adapting materials and teaching strategies accordingly.</w:t>
      </w:r>
    </w:p>
    <w:bookmarkEnd w:id="24"/>
    <w:bookmarkStart w:id="25" w:name="the-future-outlook"/>
    <w:p>
      <w:pPr>
        <w:pStyle w:val="Heading2"/>
      </w:pPr>
      <w:r>
        <w:rPr>
          <w:bCs/>
          <w:b/>
        </w:rPr>
        <w:t xml:space="preserve">5. The Future Outlook</w:t>
      </w:r>
    </w:p>
    <w:p>
      <w:pPr>
        <w:pStyle w:val="FirstParagraph"/>
      </w:pPr>
      <w:r>
        <w:t xml:space="preserve">Looking ahead, the trajectory of the professor in Ivory Coast Abidjan appears promising yet demanding. With the city’s continued growth as a financial hub for West Africa, there is potential for increased public-private partnerships in education. Universities are increasingly encouraged to engage with corporate entities to provide internships and job placements for graduates, thereby enhancing the employability of students.</w:t>
      </w:r>
    </w:p>
    <w:p>
      <w:pPr>
        <w:pStyle w:val="BodyText"/>
      </w:pPr>
      <w:r>
        <w:t xml:space="preserve">Moreover, the digital transformation of education offers new opportunities. By leveraging online platforms, professors in Abidjan can extend their reach beyond physical campuses, offering courses to learners across Africa. This "massive open online course" (MOOC) model allows for greater knowledge dissemination and positions Ivory Coast Abidjan as a leader in digital education innovation.</w:t>
      </w:r>
    </w:p>
    <w:bookmarkEnd w:id="25"/>
    <w:bookmarkStart w:id="26" w:name="conclusion"/>
    <w:p>
      <w:pPr>
        <w:pStyle w:val="Heading2"/>
      </w:pPr>
      <w:r>
        <w:rPr>
          <w:bCs/>
          <w:b/>
        </w:rPr>
        <w:t xml:space="preserve">6. Conclusion</w:t>
      </w:r>
    </w:p>
    <w:p>
      <w:pPr>
        <w:pStyle w:val="FirstParagraph"/>
      </w:pPr>
      <w:r>
        <w:t xml:space="preserve">In conclusion, the evolution of the professor in Ivory Coast Abidjan reflects broader changes in higher education across Africa. No longer confined to the ivory tower, today’s professors are active participants in national development, driving research that solves real-world problems and shaping policies that guide societal progress. As Abidjan continues to modernize, the support systems for these academic leaders must be strengthened through increased funding, infrastructure development, and international collaboration.</w:t>
      </w:r>
    </w:p>
    <w:p>
      <w:pPr>
        <w:pStyle w:val="BodyText"/>
      </w:pPr>
      <w:r>
        <w:t xml:space="preserve">The story of the professor in Ivory Coast Abidjan is one of resilience and adaptation. It is a narrative that underscores the vital importance of education in building a sustainable future. By empowering professors with the necessary tools and recognition, Ivory Coast can ensure that its universities remain beacons of excellence, fostering generations of leaders equipped to tackle the complexities of the 21st century.</w:t>
      </w:r>
    </w:p>
    <w:bookmarkEnd w:id="26"/>
    <w:bookmarkStart w:id="27" w:name="references"/>
    <w:p>
      <w:pPr>
        <w:pStyle w:val="Heading2"/>
      </w:pPr>
      <w:r>
        <w:rPr>
          <w:bCs/>
          <w:b/>
        </w:rPr>
        <w:t xml:space="preserve">References</w:t>
      </w:r>
    </w:p>
    <w:p>
      <w:pPr>
        <w:pStyle w:val="FirstParagraph"/>
      </w:pPr>
      <w:r>
        <w:t xml:space="preserve">[1] Ministry of Higher Education and Scientific Research. (2023). *National Strategy for Higher Education Development in Côte d'Ivoire*. Abidjan: Government Printing Office.</w:t>
      </w:r>
      <w:r>
        <w:br/>
      </w:r>
      <w:r>
        <w:t xml:space="preserve">[2] Diallo, A. &amp; Kouassi, E. (2021). "Digital Transformation in West African Universities: A Case Study of Abidjan." *Journal of African Educational Studies*, 14(2), 45-60.</w:t>
      </w:r>
      <w:r>
        <w:br/>
      </w:r>
      <w:r>
        <w:t xml:space="preserve">[3] Mensah, K. (2019). "The Role of Academia in Post-Conflict Reconstruction: Lessons from Ivory Coast." *International Review of Sociology*, 29(3), 112-130.</w:t>
      </w:r>
      <w:r>
        <w:br/>
      </w:r>
      <w:r>
        <w:t xml:space="preserve">[4] UNESCOPHO. (2022). *Education in West Africa: Trends and Projections*. Paris: UNESCO Publishing.</w:t>
      </w:r>
    </w:p>
    <w:p>
      <w:pPr>
        <w:pStyle w:val="BodyText"/>
      </w:pPr>
      <w:r>
        <w:t xml:space="preserve">© 2023 Conference on African Higher Education Innovation. All Rights Reserved.</w:t>
      </w:r>
    </w:p>
    <w:p>
      <w:pPr>
        <w:pStyle w:val="BodyText"/>
      </w:pPr>
      <w:r>
        <w:t xml:space="preserve">Paper presented at the International Symposium on Educational Leadership, Ivory Coast Abidjan.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Professor in Ivory Coast Abidjan: Bridging Tradition and Modernity in Higher Education</dc:title>
  <dc:creator/>
  <dc:language>en</dc:language>
  <cp:keywords/>
  <dcterms:created xsi:type="dcterms:W3CDTF">2026-07-29T08:58:09Z</dcterms:created>
  <dcterms:modified xsi:type="dcterms:W3CDTF">2026-07-29T08:58:09Z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