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Shaping</w:t>
      </w:r>
      <w:r>
        <w:t xml:space="preserve"> </w:t>
      </w:r>
      <w:r>
        <w:t xml:space="preserve">Academic</w:t>
      </w:r>
      <w:r>
        <w:t xml:space="preserve"> </w:t>
      </w:r>
      <w:r>
        <w:t xml:space="preserve">Excellence:</w:t>
      </w:r>
      <w:r>
        <w:t xml:space="preserve"> </w:t>
      </w:r>
      <w:r>
        <w:t xml:space="preserve">A</w:t>
      </w:r>
      <w:r>
        <w:t xml:space="preserve"> </w:t>
      </w:r>
      <w:r>
        <w:t xml:space="preserve">Focus</w:t>
      </w:r>
      <w:r>
        <w:t xml:space="preserve"> </w:t>
      </w:r>
      <w:r>
        <w:t xml:space="preserve">on</w:t>
      </w:r>
      <w:r>
        <w:t xml:space="preserve"> </w:t>
      </w:r>
      <w:r>
        <w:t xml:space="preserve">Pakistan</w:t>
      </w:r>
      <w:r>
        <w:t xml:space="preserve"> </w:t>
      </w:r>
      <w:r>
        <w:t xml:space="preserve">Islamabad</w:t>
      </w:r>
    </w:p>
    <w:p>
      <w:pPr>
        <w:pStyle w:val="FirstParagraph"/>
      </w:pPr>
      <w:r>
        <w:t xml:space="preserve">```html</w:t>
      </w:r>
    </w:p>
    <w:bookmarkStart w:id="32" w:name="X231778b2e4a1ac4b9f61e722b0eebaae2d48d28"/>
    <w:p>
      <w:pPr>
        <w:pStyle w:val="Heading1"/>
      </w:pPr>
      <w:r>
        <w:t xml:space="preserve">The Role of the Professor in Shaping Academic Excellence: A Focus on Pakistan Islamabad</w:t>
      </w:r>
    </w:p>
    <w:p>
      <w:pPr>
        <w:pStyle w:val="FirstParagraph"/>
      </w:pPr>
      <w:r>
        <w:rPr>
          <w:bCs/>
          <w:b/>
        </w:rPr>
        <w:t xml:space="preserve">Abstract:</w:t>
      </w:r>
      <w:r>
        <w:br/>
      </w:r>
      <w:r>
        <w:t xml:space="preserve">This conference paper explores the multifaceted role of the professor within higher education institutions, specifically focusing on the dynamic academic landscape of Pakistan Islamabad. As a rapidly developing capital city, Islamabad serves as a hub for intellectual growth and research innovation. The paper analyzes how professors contribute to this environment by fostering critical thinking, driving research initiatives, and bridging the gap between theoretical knowledge and practical application. Furthermore, it examines the challenges faced by academics in this region and proposes strategies for enhancing their impact on student development and societal progress.</w:t>
      </w:r>
    </w:p>
    <w:bookmarkStart w:id="20" w:name="introduction"/>
    <w:p>
      <w:pPr>
        <w:pStyle w:val="Heading2"/>
      </w:pPr>
      <w:r>
        <w:t xml:space="preserve">1. Introduction</w:t>
      </w:r>
    </w:p>
    <w:p>
      <w:pPr>
        <w:pStyle w:val="FirstParagraph"/>
      </w:pPr>
      <w:r>
        <w:t xml:space="preserve">The concept of the professor extends far beyond the traditional boundaries of lecturing; it encompasses a complex web of responsibilities including mentorship, research leadership, and community engagement. In recent years, higher education in Pakistan has undergone significant transformations, driven by globalization and technological advancements. Within this context, Islamabad emerges as a critical epicenter for academic discourse. As the capital city of Pakistan Islamabad hosts numerous prestigious universities and research institutes that attract talent from across the nation and abroad.</w:t>
      </w:r>
    </w:p>
    <w:p>
      <w:pPr>
        <w:pStyle w:val="BodyText"/>
      </w:pPr>
      <w:r>
        <w:t xml:space="preserve">The professor stands at the forefront of these institutions. Their role is pivotal in maintaining academic standards while simultaneously adapting to modern educational demands. This paper argues that the effectiveness of a professor directly correlates with the quality of education received by students and, consequently, the future economic and social stability of Pakistan Islamabad.</w:t>
      </w:r>
    </w:p>
    <w:bookmarkEnd w:id="20"/>
    <w:bookmarkStart w:id="23" w:name="the-evolving-definition-of-the-professor"/>
    <w:p>
      <w:pPr>
        <w:pStyle w:val="Heading2"/>
      </w:pPr>
      <w:r>
        <w:t xml:space="preserve">2. The Evolving Definition of the Professor</w:t>
      </w:r>
    </w:p>
    <w:p>
      <w:pPr>
        <w:pStyle w:val="FirstParagraph"/>
      </w:pPr>
      <w:r>
        <w:t xml:space="preserve">Historically, a professor was primarily viewed as a transmitter of knowledge. However, in contemporary educational frameworks, especially within competitive academic hubs like Pakistan Islamabad, this definition has evolved significantly today's professor is expected to be a researcher, a policy advisor an innovator and an ethical guide.</w:t>
      </w:r>
    </w:p>
    <w:bookmarkStart w:id="21" w:name="research-and-innovation"/>
    <w:p>
      <w:pPr>
        <w:pStyle w:val="Heading3"/>
      </w:pPr>
      <w:r>
        <w:t xml:space="preserve">2.1 Research and Innovation</w:t>
      </w:r>
    </w:p>
    <w:p>
      <w:pPr>
        <w:pStyle w:val="FirstParagraph"/>
      </w:pPr>
      <w:r>
        <w:t xml:space="preserve">Institutions in Pakistan Islamabad are increasingly pressured to produce publishable research that contributes to global knowledge bases. The professor plays a central role in this endeavor by securing grants, leading research teams, and publishing findings in reputable journals. This shift is not merely about academic prestige but also about solving local problems through scientific inquiry. For instance, professors involved in environmental science can provide crucial data on water management issues specific to the Islamabad region.</w:t>
      </w:r>
    </w:p>
    <w:bookmarkEnd w:id="21"/>
    <w:bookmarkStart w:id="22" w:name="mentorship-and-guidance"/>
    <w:p>
      <w:pPr>
        <w:pStyle w:val="Heading3"/>
      </w:pPr>
      <w:r>
        <w:t xml:space="preserve">2.2 Mentorship and Guidance</w:t>
      </w:r>
    </w:p>
    <w:p>
      <w:pPr>
        <w:pStyle w:val="FirstParagraph"/>
      </w:pPr>
      <w:r>
        <w:t xml:space="preserve">Beyond research, the interpersonal aspect of being a professor remains vital. Students often look to their professors as role models for professional conduct and career navigation. In Pakistan Islamabad, where many students aspire to work in international organizations or pursue further studies abroad, the guidance provided by professors is invaluable. Effective mentorship helps students navigate complex career paths and develop soft skills that are essential in the global marketplace.</w:t>
      </w:r>
    </w:p>
    <w:bookmarkEnd w:id="22"/>
    <w:bookmarkEnd w:id="23"/>
    <w:bookmarkStart w:id="26" w:name="X28c740d318092f8f0979cfe42c628eecdab9392"/>
    <w:p>
      <w:pPr>
        <w:pStyle w:val="Heading2"/>
      </w:pPr>
      <w:r>
        <w:t xml:space="preserve">3. Challenges Facing Professors in Pakistan Islamabad</w:t>
      </w:r>
    </w:p>
    <w:p>
      <w:pPr>
        <w:pStyle w:val="FirstParagraph"/>
      </w:pPr>
      <w:r>
        <w:t xml:space="preserve">Despite the opportunities, professors operating within Pakistan Islamabad face distinct challenges that impact their effectiveness.</w:t>
      </w:r>
    </w:p>
    <w:bookmarkStart w:id="24" w:name="infrastructure-and-resource-constraints"/>
    <w:p>
      <w:pPr>
        <w:pStyle w:val="Heading3"/>
      </w:pPr>
      <w:r>
        <w:t xml:space="preserve">3.1 Infrastructure and Resource Constraints</w:t>
      </w:r>
    </w:p>
    <w:p>
      <w:pPr>
        <w:pStyle w:val="FirstParagraph"/>
      </w:pPr>
      <w:r>
        <w:t xml:space="preserve">While many institutions in the capital have modern facilities, others struggle with outdated infrastructure. The lack of adequate laboratory equipment or access to expensive academic databases can hinder a professor's ability to deliver high-quality education. Addressing these resource gaps is essential for maintaining competitive standards.</w:t>
      </w:r>
    </w:p>
    <w:bookmarkEnd w:id="24"/>
    <w:bookmarkStart w:id="25" w:name="administrative-burdens"/>
    <w:p>
      <w:pPr>
        <w:pStyle w:val="Heading3"/>
      </w:pPr>
      <w:r>
        <w:t xml:space="preserve">3.2 Administrative Burdens</w:t>
      </w:r>
    </w:p>
    <w:p>
      <w:pPr>
        <w:pStyle w:val="FirstParagraph"/>
      </w:pPr>
      <w:r>
        <w:t xml:space="preserve">Bureaucratic processes often consume a significant portion of a professor's time. From compliance reporting to administrative meetings, these tasks can detract from teaching and research activities. Streamlining these processes would allow professors in Pakistan Islamabad to focus more on their core responsibilities.</w:t>
      </w:r>
    </w:p>
    <w:bookmarkEnd w:id="25"/>
    <w:bookmarkEnd w:id="26"/>
    <w:bookmarkStart w:id="29" w:name="strategies-for-enhancing-impact"/>
    <w:p>
      <w:pPr>
        <w:pStyle w:val="Heading2"/>
      </w:pPr>
      <w:r>
        <w:t xml:space="preserve">4. Strategies for Enhancing Impact</w:t>
      </w:r>
    </w:p>
    <w:p>
      <w:pPr>
        <w:pStyle w:val="FirstParagraph"/>
      </w:pPr>
      <w:r>
        <w:t xml:space="preserve">To maximize their potential, professors must adopt innovative strategies tailored to the local context.</w:t>
      </w:r>
    </w:p>
    <w:bookmarkStart w:id="27" w:name="interdisciplinary-collaboration"/>
    <w:p>
      <w:pPr>
        <w:pStyle w:val="Heading3"/>
      </w:pPr>
      <w:r>
        <w:t xml:space="preserve">4.1 Interdisciplinary Collaboration</w:t>
      </w:r>
    </w:p>
    <w:p>
      <w:pPr>
        <w:pStyle w:val="FirstParagraph"/>
      </w:pPr>
      <w:r>
        <w:t xml:space="preserve">Cross-disciplinary collaboration can lead to novel solutions for complex problems. Professors in Pakistan Islamabad are encouraged to collaborate across departments—for example, computer science experts working with public health researchers—to address issues such as digital health records.</w:t>
      </w:r>
    </w:p>
    <w:bookmarkEnd w:id="27"/>
    <w:bookmarkStart w:id="28" w:name="community-engagement"/>
    <w:p>
      <w:pPr>
        <w:pStyle w:val="Heading3"/>
      </w:pPr>
      <w:r>
        <w:t xml:space="preserve">4.2 Community Engagement</w:t>
      </w:r>
    </w:p>
    <w:p>
      <w:pPr>
        <w:pStyle w:val="FirstParagraph"/>
      </w:pPr>
      <w:r>
        <w:t xml:space="preserve">Engaging with local communities allows professors to apply their knowledge practically. This can involve organizing workshops, participating in policy debates, or offering consulting services to government agencies in Islamabad. Such engagement not only benefits the community but also enriches the professor's understanding of real-world applications of theory.</w:t>
      </w:r>
    </w:p>
    <w:bookmarkEnd w:id="28"/>
    <w:bookmarkEnd w:id="29"/>
    <w:bookmarkStart w:id="30" w:name="conclusion"/>
    <w:p>
      <w:pPr>
        <w:pStyle w:val="Heading2"/>
      </w:pPr>
      <w:r>
        <w:t xml:space="preserve">5. Conclusion</w:t>
      </w:r>
    </w:p>
    <w:p>
      <w:pPr>
        <w:pStyle w:val="FirstParagraph"/>
      </w:pPr>
      <w:r>
        <w:t xml:space="preserve">In conclusion, the role of the professor is indispensable to the academic and social fabric of Pakistan Islamabad. By embracing their roles as researchers, mentors, and innovators, professors can drive significant improvements in higher education quality. Addressing current challenges through targeted reforms will empower professors to better serve their students and contribute to national development. As Pakistan Islamabad continues its journey toward becoming a regional leader in education, the support and recognition of its academic professionals must remain a priority.</w:t>
      </w:r>
    </w:p>
    <w:bookmarkEnd w:id="30"/>
    <w:bookmarkStart w:id="31" w:name="references"/>
    <w:p>
      <w:pPr>
        <w:pStyle w:val="Heading2"/>
      </w:pPr>
      <w:r>
        <w:t xml:space="preserve">6. References</w:t>
      </w:r>
    </w:p>
    <w:p>
      <w:pPr>
        <w:numPr>
          <w:ilvl w:val="0"/>
          <w:numId w:val="1001"/>
        </w:numPr>
        <w:pStyle w:val="Compact"/>
      </w:pPr>
      <w:r>
        <w:t xml:space="preserve">Amin, A., &amp; Khan, S. (2018). Higher Education Reform in Pakistan: Challenges and Prospects. Journal of South Asian Studies.</w:t>
      </w:r>
    </w:p>
    <w:p>
      <w:pPr>
        <w:numPr>
          <w:ilvl w:val="0"/>
          <w:numId w:val="1001"/>
        </w:numPr>
        <w:pStyle w:val="Compact"/>
      </w:pPr>
      <w:r>
        <w:t xml:space="preserve">Razaq, M., &amp; Ali, F. (2019). The Impact of Research Output on University Rankings in Capital Cities: A Case Study of Islamabad.</w:t>
      </w:r>
    </w:p>
    <w:p>
      <w:pPr>
        <w:numPr>
          <w:ilvl w:val="0"/>
          <w:numId w:val="1001"/>
        </w:numPr>
        <w:pStyle w:val="Compact"/>
      </w:pPr>
      <w:r>
        <w:t xml:space="preserve">World Bank Group. (2020). Pakistan Development Update: Bridging the Digital Divide.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Shaping Academic Excellence: A Focus on Pakistan Islamabad</dc:title>
  <dc:creator/>
  <dc:language>en</dc:language>
  <cp:keywords/>
  <dcterms:created xsi:type="dcterms:W3CDTF">2026-07-29T18:06:31Z</dcterms:created>
  <dcterms:modified xsi:type="dcterms:W3CDTF">2026-07-29T18:06:31Z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