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Qatar</w:t>
      </w:r>
      <w:r>
        <w:t xml:space="preserve"> </w:t>
      </w:r>
      <w:r>
        <w:t xml:space="preserve">Doha:</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28" w:name="X749776e51bf36a403aac3282fc7d3c93d36002a"/>
    <w:p>
      <w:pPr>
        <w:pStyle w:val="Heading1"/>
      </w:pPr>
      <w:r>
        <w:t xml:space="preserve">The Evolving Role of the Professor in Qatar Doha: Bridging Tradition and Innovation</w:t>
      </w:r>
    </w:p>
    <w:p>
      <w:pPr>
        <w:pStyle w:val="FirstParagraph"/>
      </w:pPr>
      <w:r>
        <w:rPr>
          <w:bCs/>
          <w:b/>
        </w:rPr>
        <w:t xml:space="preserve">Author:</w:t>
      </w:r>
      <w:r>
        <w:t xml:space="preserve"> </w:t>
      </w:r>
      <w:r>
        <w:t xml:space="preserve">Academic Research Collective</w:t>
      </w:r>
      <w:r>
        <w:br/>
      </w:r>
      <w:r>
        <w:rPr>
          <w:bCs/>
          <w:b/>
        </w:rPr>
        <w:t xml:space="preserve">Institution:</w:t>
      </w:r>
      <w:r>
        <w:t xml:space="preserve"> </w:t>
      </w:r>
      <w:r>
        <w:t xml:space="preserve">Center for Higher Education Studies</w:t>
      </w:r>
      <w:r>
        <w:br/>
      </w:r>
      <w:r>
        <w:rPr>
          <w:bCs/>
          <w:b/>
        </w:rPr>
        <w:t xml:space="preserve">Date:</w:t>
      </w:r>
      <w:r>
        <w:t xml:space="preserve"> </w:t>
      </w:r>
      <w:r>
        <w:t xml:space="preserve">October 2023</w:t>
      </w:r>
    </w:p>
    <w:bookmarkStart w:id="20" w:name="abstract"/>
    <w:p>
      <w:pPr>
        <w:pStyle w:val="Heading3"/>
      </w:pPr>
      <w:r>
        <w:rPr>
          <w:iCs/>
          <w:i/>
        </w:rPr>
        <w:t xml:space="preserve">Abstract</w:t>
      </w:r>
    </w:p>
    <w:p>
      <w:pPr>
        <w:pStyle w:val="FirstParagraph"/>
      </w:pPr>
      <w:r>
        <w:t xml:space="preserve">This conference paper examines the transformative role of the Professor within the unique academic and cultural landscape of Qatar Doha. As Qatar continues to position itself as a global hub for education and innovation under its National Vision 2030, the traditional definition of a Professor is undergoing significant revision. This study explores how Professors in Qatar Doha are not merely transmitters of knowledge but are becoming catalysts for societal development, cultural preservation, and international collaboration. By analyzing recent pedagogical shifts and institutional policies, this paper argues that the modern Professor in this region serves as a critical bridge between Eastern heritage and Western academic rigor.</w:t>
      </w:r>
    </w:p>
    <w:p>
      <w:pPr>
        <w:pStyle w:val="BodyText"/>
      </w:pPr>
      <w:r>
        <w:rPr>
          <w:bCs/>
          <w:b/>
        </w:rPr>
        <w:t xml:space="preserve">Keywords:</w:t>
      </w:r>
      <w:r>
        <w:t xml:space="preserve"> </w:t>
      </w:r>
      <w:r>
        <w:t xml:space="preserve">Qatar Doha, Professorship, Higher Education, Vision 2030, Academic Leadership, Cross-Cultural Pedagogy.</w:t>
      </w:r>
    </w:p>
    <w:bookmarkEnd w:id="20"/>
    <w:bookmarkStart w:id="21" w:name="i.-introduction"/>
    <w:p>
      <w:pPr>
        <w:pStyle w:val="Heading2"/>
      </w:pPr>
      <w:r>
        <w:t xml:space="preserve">I. Introduction</w:t>
      </w:r>
    </w:p>
    <w:p>
      <w:pPr>
        <w:pStyle w:val="FirstParagraph"/>
      </w:pPr>
      <w:r>
        <w:t xml:space="preserve">In recent decades, the city of Qatar Doha has witnessed an unprecedented transformation from a regional trading hub to a global center for knowledge and diplomacy. Central to this metamorphosis is the higher education sector, which has seen massive investment in infrastructure, international branch campuses, and local research institutions. At the heart of this educational ecosystem stands the Professor. Traditionally viewed as scholars confined to lecture halls and laboratories, Professors in Qatar Doha are now expected to wear multiple hats: they are educators, researchers, community liaisons, and cultural ambassadors.</w:t>
      </w:r>
    </w:p>
    <w:p>
      <w:pPr>
        <w:pStyle w:val="BodyText"/>
      </w:pPr>
      <w:r>
        <w:t xml:space="preserve">This paper seeks to contextualize the role of the Professor within this specific geographic and cultural setting. Unlike their counterparts in Europe or North America who operate within well-established academic traditions dating back centuries, Professors in Qatar Doha are operating in a dynamic environment where rapid modernization intersects with deep-rooted Islamic and Arab traditions. The challenge—and opportunity—lies in how these academics navigate this duality to foster an inclusive yet rigorous academic atmosphere.</w:t>
      </w:r>
    </w:p>
    <w:bookmarkEnd w:id="21"/>
    <w:bookmarkStart w:id="22" w:name="X583e5eec932362cb3fdcf80aef2b2923740bef7"/>
    <w:p>
      <w:pPr>
        <w:pStyle w:val="Heading2"/>
      </w:pPr>
      <w:r>
        <w:t xml:space="preserve">II. The Strategic Context: Vision 2030 and the Academic Mandate</w:t>
      </w:r>
    </w:p>
    <w:p>
      <w:pPr>
        <w:pStyle w:val="FirstParagraph"/>
      </w:pPr>
      <w:r>
        <w:t xml:space="preserve">To understand the contemporary Professor in Qatar Doha, one must first understand the macro-level strategic goals of the nation. The Qatar National Vision 2030 explicitly identifies "Human, Social, and Economic Development" as a primary pillar. This vision relies heavily on education as a tool for diversifying the economy away from hydrocarbon dependency. Consequently, the expectations placed upon Professors have expanded significantly.</w:t>
      </w:r>
    </w:p>
    <w:p>
      <w:pPr>
        <w:pStyle w:val="BodyText"/>
      </w:pPr>
      <w:r>
        <w:t xml:space="preserve">In this context, a Professor is no longer judged solely by their publication count in international journals but also by their ability to contribute to national development goals. This includes engaging in applied research that addresses local challenges such as water desalination technology, sustainable urban planning for Doha’s expanding skyline, and preserving Qatari heritage through digital archives. The institution of the Professor has thus become a strategic asset, directly linked to the sovereignty and future prosperity of Qatar.</w:t>
      </w:r>
    </w:p>
    <w:bookmarkEnd w:id="22"/>
    <w:bookmarkStart w:id="23" w:name="X9af9b21b4ba61776493a3d251905764927360ed"/>
    <w:p>
      <w:pPr>
        <w:pStyle w:val="Heading2"/>
      </w:pPr>
      <w:r>
        <w:t xml:space="preserve">III. Pedagogical Evolution: From Transmitter to Facilitator</w:t>
      </w:r>
    </w:p>
    <w:p>
      <w:pPr>
        <w:pStyle w:val="FirstParagraph"/>
      </w:pPr>
      <w:r>
        <w:t xml:space="preserve">The classroom dynamics in Qatar Doha have also evolved dramatically. Traditional lecture-based teaching methods are increasingly being supplemented by collaborative, student-centered learning approaches. Professors here are tasked with adapting global pedagogical standards to a diverse student body comprising both Qatari nationals and expatriates from across the Middle East, Asia, and the West.</w:t>
      </w:r>
    </w:p>
    <w:p>
      <w:pPr>
        <w:pStyle w:val="BodyText"/>
      </w:pPr>
      <w:r>
        <w:t xml:space="preserve">This diversity presents unique challenges. A Professor in Qatar Doha must be culturally competent, capable of facilitating discussions that respect local customs while encouraging critical thinking and debate. For instance, when discussing gender roles or political systems in comparative politics classes, a Professor must navigate sensitive topics with nuance and diplomatic skill. This requires a high degree of emotional intelligence and cultural agility, distinguishing the modern Qatari academic from the stereotypical detached scholar.</w:t>
      </w:r>
    </w:p>
    <w:bookmarkEnd w:id="23"/>
    <w:bookmarkStart w:id="24" w:name="Xd1bf96998c0d662701688ca7dcce3c8844c8327"/>
    <w:p>
      <w:pPr>
        <w:pStyle w:val="Heading2"/>
      </w:pPr>
      <w:r>
        <w:t xml:space="preserve">IV. Research Diplomacy and International Collaboration</w:t>
      </w:r>
    </w:p>
    <w:p>
      <w:pPr>
        <w:pStyle w:val="FirstParagraph"/>
      </w:pPr>
      <w:r>
        <w:t xml:space="preserve">Another critical aspect of the Professor’s role in Qatar Doha is that of "Research Diplomat." Given Doha’s status as a host for international organizations, including UNESCO and various UN agencies, Professors often serve as intermediaries between local institutions and global networks. They facilitate joint research projects that leverage the technological resources of Western universities while providing contextual expertise on Middle Eastern affairs.</w:t>
      </w:r>
    </w:p>
    <w:p>
      <w:pPr>
        <w:pStyle w:val="BodyText"/>
      </w:pPr>
      <w:r>
        <w:t xml:space="preserve">For example, partnerships between Qatar Foundation institutions and universities in Europe or North America rely heavily on Professor-led collaborations. These academics help harmonize differing academic standards, manage cross-cultural team dynamics, and ensure that research outcomes are relevant to both global scientific communities and local societal needs. In this sense, the Professor acts as a soft-power asset for Qatar Doha, enhancing the country’s reputation as a beacon of intellectual exchange.</w:t>
      </w:r>
    </w:p>
    <w:bookmarkEnd w:id="24"/>
    <w:bookmarkStart w:id="25" w:name="v.-challenges-and-future-directions"/>
    <w:p>
      <w:pPr>
        <w:pStyle w:val="Heading2"/>
      </w:pPr>
      <w:r>
        <w:t xml:space="preserve">V. Challenges and Future Directions</w:t>
      </w:r>
    </w:p>
    <w:p>
      <w:pPr>
        <w:pStyle w:val="FirstParagraph"/>
      </w:pPr>
      <w:r>
        <w:t xml:space="preserve">Despite these advancements, Professors in Qatar Doha face distinct challenges. These include balancing heavy teaching loads with the pressure to publish in high-impact journals, navigating bureaucratic structures within rapidly expanding institutions, and addressing the brain-drain risks where top talent may leave for more established academic markets abroad.</w:t>
      </w:r>
    </w:p>
    <w:p>
      <w:pPr>
        <w:pStyle w:val="BodyText"/>
      </w:pPr>
      <w:r>
        <w:t xml:space="preserve">Furthermore, there is an ongoing debate about the localization of academia. While expatriate Professors bring invaluable global experience, there is a strong push to develop indigenous Qatari Professorship roles. This involves mentorship programs where senior academics guide young Qatari scholars in their tenure tracks, ensuring that future generations of Professors are equipped to lead with both local identity and global competence.</w:t>
      </w:r>
    </w:p>
    <w:bookmarkEnd w:id="25"/>
    <w:bookmarkStart w:id="26" w:name="vi.-conclusion"/>
    <w:p>
      <w:pPr>
        <w:pStyle w:val="Heading2"/>
      </w:pPr>
      <w:r>
        <w:t xml:space="preserve">VI. Conclusion</w:t>
      </w:r>
    </w:p>
    <w:p>
      <w:pPr>
        <w:pStyle w:val="FirstParagraph"/>
      </w:pPr>
      <w:r>
        <w:t xml:space="preserve">In conclusion, the role of the Professor in Qatar Doha is multifaceted and deeply intertwined with the nation’s developmental trajectory. No longer confined to the ivory tower, these academics are active participants in shaping a society that values both tradition and innovation. As Qatar Doha continues to grow as a knowledge-based economy, the support, recognition, and strategic empowerment of Professors will remain paramount.</w:t>
      </w:r>
    </w:p>
    <w:p>
      <w:pPr>
        <w:pStyle w:val="BodyText"/>
      </w:pPr>
      <w:r>
        <w:t xml:space="preserve">Future research should focus on longitudinal studies tracking the career progression of Qatari Professors compared to expatriate counterparts to identify best practices in academic retention and development. Ultimately, understanding the Professor in this context provides valuable insights into how emerging economies are redefining higher education for the 21st century.</w:t>
      </w:r>
    </w:p>
    <w:bookmarkEnd w:id="26"/>
    <w:bookmarkStart w:id="27" w:name="vii.-references"/>
    <w:p>
      <w:pPr>
        <w:pStyle w:val="Heading2"/>
      </w:pPr>
      <w:r>
        <w:t xml:space="preserve">VII. References</w:t>
      </w:r>
    </w:p>
    <w:p>
      <w:pPr>
        <w:pStyle w:val="FirstParagraph"/>
      </w:pPr>
      <w:r>
        <w:rPr>
          <w:iCs/>
          <w:i/>
        </w:rPr>
        <w:t xml:space="preserve">[Note: The following references are illustrative for this conference paper format]</w:t>
      </w:r>
    </w:p>
    <w:p>
      <w:pPr>
        <w:numPr>
          <w:ilvl w:val="0"/>
          <w:numId w:val="1001"/>
        </w:numPr>
        <w:pStyle w:val="Compact"/>
      </w:pPr>
      <w:r>
        <w:t xml:space="preserve">Ahmadi, A., &amp; Al-Khalifa, H. (2019). *Higher Education Reform in Qatar Doha*. Journal of Middle East Educational Studies.</w:t>
      </w:r>
    </w:p>
    <w:p>
      <w:pPr>
        <w:numPr>
          <w:ilvl w:val="0"/>
          <w:numId w:val="1001"/>
        </w:numPr>
        <w:pStyle w:val="Compact"/>
      </w:pPr>
      <w:r>
        <w:t xml:space="preserve">National Research Council Qatar. (2021). *The Role of Academia in National Vision 2030 Implementation.*</w:t>
      </w:r>
    </w:p>
    <w:p>
      <w:pPr>
        <w:numPr>
          <w:ilvl w:val="0"/>
          <w:numId w:val="1001"/>
        </w:numPr>
        <w:pStyle w:val="Compact"/>
      </w:pPr>
      <w:r>
        <w:t xml:space="preserve">Rothman, J., &amp; Salloukh, B. (2020). *Cultural Dynamics in the Qatari Classroom: A Professor’s Perspective.* International Review of Education.</w:t>
      </w:r>
    </w:p>
    <w:p>
      <w:pPr>
        <w:numPr>
          <w:ilvl w:val="0"/>
          <w:numId w:val="1001"/>
        </w:numPr>
        <w:pStyle w:val="Compact"/>
      </w:pPr>
      <w:r>
        <w:t xml:space="preserve">Qatar Foundation for Education, Science and Community Development. (2018). *Strategic Plan 2018-2035.* Doha: Qatar Foundation.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Qatar Doha: Bridging Tradition and Innovation</dc:title>
  <dc:creator/>
  <dc:language>en</dc:language>
  <cp:keywords/>
  <dcterms:created xsi:type="dcterms:W3CDTF">2026-07-29T11:02:03Z</dcterms:created>
  <dcterms:modified xsi:type="dcterms:W3CDTF">2026-07-29T11:02:03Z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