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Uganda</w:t>
      </w:r>
      <w:r>
        <w:t xml:space="preserve"> </w:t>
      </w:r>
      <w:r>
        <w:t xml:space="preserve">Kampala:</w:t>
      </w:r>
      <w:r>
        <w:t xml:space="preserve"> </w:t>
      </w:r>
      <w:r>
        <w:t xml:space="preserve">A</w:t>
      </w:r>
      <w:r>
        <w:t xml:space="preserve"> </w:t>
      </w:r>
      <w:r>
        <w:t xml:space="preserve">Conference</w:t>
      </w:r>
      <w:r>
        <w:t xml:space="preserve"> </w:t>
      </w:r>
      <w:r>
        <w:t xml:space="preserve">Paper</w:t>
      </w:r>
    </w:p>
    <w:bookmarkStart w:id="31" w:name="X02f1d579ccd6b4ffba23c3c5f60129075922267"/>
    <w:p>
      <w:pPr>
        <w:pStyle w:val="Heading1"/>
      </w:pPr>
      <w:r>
        <w:t xml:space="preserve">The Role of the Professor in the Academic Ecosystem of Uganda Kampala: A Conference Paper</w:t>
      </w:r>
    </w:p>
    <w:p>
      <w:pPr>
        <w:pStyle w:val="FirstParagraph"/>
      </w:pPr>
      <w:r>
        <w:t xml:space="preserve">Prepared for the International Symposium on Higher Education Development</w:t>
      </w:r>
      <w:r>
        <w:br/>
      </w:r>
      <w:r>
        <w:t xml:space="preserve">Location: Uganda Kampala</w:t>
      </w:r>
      <w:r>
        <w:br/>
      </w:r>
      <w:r>
        <w:t xml:space="preserve">Date: October 2023</w:t>
      </w:r>
    </w:p>
    <w:p>
      <w:pPr>
        <w:pStyle w:val="BodyText"/>
      </w:pPr>
      <w:r>
        <w:rPr>
          <w:bCs/>
          <w:b/>
        </w:rPr>
        <w:t xml:space="preserve">Abstract:</w:t>
      </w:r>
      <w:r>
        <w:br/>
      </w:r>
      <w:r>
        <w:t xml:space="preserve">This paper examines the evolving role of the Professor within higher education institutions situated in Uganda Kampala. As a hub for intellectual exchange and academic rigor, Uganda Kampala serves as a critical node in East Africa’s educational network. The Professor, traditionally viewed solely as an educator, is increasingly recognized as a multifaceted leader requiring expertise in research dissemination, community engagement, and policy advocacy. Through qualitative analysis of institutional structures in Uganda Kampala, this study argues that the modern Professor must transcend traditional pedagogical boundaries to address local challenges while maintaining global academic standards.</w:t>
      </w:r>
    </w:p>
    <w:bookmarkStart w:id="20" w:name="introduction"/>
    <w:p>
      <w:pPr>
        <w:pStyle w:val="Heading2"/>
      </w:pPr>
      <w:r>
        <w:t xml:space="preserve">1. Introduction</w:t>
      </w:r>
    </w:p>
    <w:p>
      <w:pPr>
        <w:pStyle w:val="FirstParagraph"/>
      </w:pPr>
      <w:r>
        <w:t xml:space="preserve">The landscape of higher education in East Africa has undergone significant transformation over the past two decades. At the heart of this transformation is the city known as Uganda Kampala, a vibrant metropolis that hosts some of the nation's most prestigious universities and research institutions. Within this dynamic environment, the figure of the Professor stands as a pillar of academic integrity and innovation. However, contemporary societal demands require that we re-evaluate what it means to serve as a Professor in such a context.</w:t>
      </w:r>
    </w:p>
    <w:p>
      <w:pPr>
        <w:pStyle w:val="BodyText"/>
      </w:pPr>
      <w:r>
        <w:t xml:space="preserve">This conference paper aims to dissect the responsibilities and impacts of the Professor specifically within the Ugandan context, focusing on Kampala as the epicenter of academic activity. By analyzing current trends in curriculum development, research output, and community liaison duties, we seek to propose a framework for how Professors can better serve their institutions and society at large.</w:t>
      </w:r>
    </w:p>
    <w:bookmarkEnd w:id="20"/>
    <w:bookmarkStart w:id="21" w:name="X83f210ef4f665bee632911e9257ecbae695447e"/>
    <w:p>
      <w:pPr>
        <w:pStyle w:val="Heading2"/>
      </w:pPr>
      <w:r>
        <w:t xml:space="preserve">2. The Historical Context of the Professor in Uganda Kampala</w:t>
      </w:r>
    </w:p>
    <w:p>
      <w:pPr>
        <w:pStyle w:val="FirstParagraph"/>
      </w:pPr>
      <w:r>
        <w:t xml:space="preserve">To understand the present role of the Professor in Uganda Kampala, one must look back at the historical evolution of higher education in the region. Historically, universities were seen primarily as elite institutions designed to produce colonial administrators and later, national leaders. In this era, a Professor was often an outsider or someone who returned from Western academia with little immediate engagement with local grassroots issues.</w:t>
      </w:r>
    </w:p>
    <w:p>
      <w:pPr>
        <w:pStyle w:val="BodyText"/>
      </w:pPr>
      <w:r>
        <w:t xml:space="preserve">However, since the liberalization of the education sector in Uganda Kampala during the 1990s and 2000s, there has been a surge in private and public universities. This expansion necessitated a shift from mere knowledge transmission to knowledge creation. The modern Professor in Uganda Kampala is now expected to be an active researcher who contributes to global journals while simultaneously solving local problems related to health, agriculture, technology, and governance.</w:t>
      </w:r>
    </w:p>
    <w:bookmarkEnd w:id="21"/>
    <w:bookmarkStart w:id="25" w:name="X996334e3e60ded389949217b6fdb3b595468486"/>
    <w:p>
      <w:pPr>
        <w:pStyle w:val="Heading2"/>
      </w:pPr>
      <w:r>
        <w:t xml:space="preserve">3. The Tripartite Role: Teaching, Research, and Service</w:t>
      </w:r>
    </w:p>
    <w:p>
      <w:pPr>
        <w:pStyle w:val="FirstParagraph"/>
      </w:pPr>
      <w:r>
        <w:t xml:space="preserve">The traditional tenure-track model emphasizes three core pillars: teaching, research, and service. In the context of Uganda Kampala these pillars are interconnected in unique ways.</w:t>
      </w:r>
    </w:p>
    <w:bookmarkStart w:id="22" w:name="pedagogical-excellence"/>
    <w:p>
      <w:pPr>
        <w:pStyle w:val="Heading3"/>
      </w:pPr>
      <w:r>
        <w:t xml:space="preserve">3.1 Pedagogical Excellence</w:t>
      </w:r>
    </w:p>
    <w:p>
      <w:pPr>
        <w:pStyle w:val="FirstParagraph"/>
      </w:pPr>
      <w:r>
        <w:t xml:space="preserve">In Uganda Kampala classrooms, students come from diverse socioeconomic backgrounds. The Professor must therefore adapt their pedagogical strategies to be inclusive and accessible. It is not enough to lecture; the Professor must mentor students through resource constraints and navigate a curriculum that balances international standards with local relevance.</w:t>
      </w:r>
    </w:p>
    <w:bookmarkEnd w:id="22"/>
    <w:bookmarkStart w:id="23" w:name="research-as-community-impact"/>
    <w:p>
      <w:pPr>
        <w:pStyle w:val="Heading3"/>
      </w:pPr>
      <w:r>
        <w:t xml:space="preserve">3.2 Research as Community Impact</w:t>
      </w:r>
    </w:p>
    <w:p>
      <w:pPr>
        <w:pStyle w:val="FirstParagraph"/>
      </w:pPr>
      <w:r>
        <w:t xml:space="preserve">A distinct characteristic of research conducted by Professors in Uganda Kampala is its applied nature. There is a growing pressure for academic work to have tangible impacts on society. For instance, medical Professors at institutions in Uganda Kampala are increasingly collaborating with public hospitals to improve healthcare delivery systems. Similarly, engineering Professors are working with local industries to innovate sustainable energy solutions.</w:t>
      </w:r>
    </w:p>
    <w:bookmarkEnd w:id="23"/>
    <w:bookmarkStart w:id="24" w:name="academic-service-and-policy-advisory"/>
    <w:p>
      <w:pPr>
        <w:pStyle w:val="Heading3"/>
      </w:pPr>
      <w:r>
        <w:t xml:space="preserve">3.3 Academic Service and Policy Advisory</w:t>
      </w:r>
    </w:p>
    <w:p>
      <w:pPr>
        <w:pStyle w:val="FirstParagraph"/>
      </w:pPr>
      <w:r>
        <w:t xml:space="preserve">Beyond the university walls, Professors in Uganda Kampala play a crucial role in policy formulation. Government bodies frequently consult academic experts for guidance on national development plans. Therefore, the Professor acts as a bridge between theoretical knowledge and practical policy implementation.</w:t>
      </w:r>
    </w:p>
    <w:bookmarkEnd w:id="24"/>
    <w:bookmarkEnd w:id="25"/>
    <w:bookmarkStart w:id="26" w:name="Xbd5ce3d982001f5617eef71e09cec76c8e029b0"/>
    <w:p>
      <w:pPr>
        <w:pStyle w:val="Heading2"/>
      </w:pPr>
      <w:r>
        <w:t xml:space="preserve">4. Challenges Facing Professors in Uganda Kampala</w:t>
      </w:r>
    </w:p>
    <w:p>
      <w:pPr>
        <w:pStyle w:val="FirstParagraph"/>
      </w:pPr>
      <w:r>
        <w:t xml:space="preserve">Despite the progress made, Professors operating in Uganda Kampala face numerous systemic challenges. These include:</w:t>
      </w:r>
    </w:p>
    <w:p>
      <w:pPr>
        <w:numPr>
          <w:ilvl w:val="0"/>
          <w:numId w:val="1001"/>
        </w:numPr>
        <w:pStyle w:val="Compact"/>
      </w:pPr>
      <w:r>
        <w:rPr>
          <w:bCs/>
          <w:b/>
        </w:rPr>
        <w:t xml:space="preserve">Funding Constraints:</w:t>
      </w:r>
      <w:r>
        <w:t xml:space="preserve"> </w:t>
      </w:r>
      <w:r>
        <w:t xml:space="preserve">Research grants are often scarce, requiring Professors to seek international funding or partner with NGOs.</w:t>
      </w:r>
    </w:p>
    <w:p>
      <w:pPr>
        <w:numPr>
          <w:ilvl w:val="0"/>
          <w:numId w:val="1001"/>
        </w:numPr>
        <w:pStyle w:val="Compact"/>
      </w:pPr>
      <w:r>
        <w:rPr>
          <w:bCs/>
          <w:b/>
        </w:rPr>
        <w:t xml:space="preserve">Infrastructure Deficits:</w:t>
      </w:r>
    </w:p>
    <w:p>
      <w:pPr>
        <w:numPr>
          <w:ilvl w:val="0"/>
          <w:numId w:val="1001"/>
        </w:numPr>
        <w:pStyle w:val="Compact"/>
      </w:pPr>
      <w:r>
        <w:rPr>
          <w:bCs/>
          <w:b/>
        </w:rPr>
        <w:t xml:space="preserve">Bureaucratic Hurdles:</w:t>
      </w:r>
      <w:r>
        <w:t xml:space="preserve">Navigating administrative requirements can divert time away from scholarly pursuits.</w:t>
      </w:r>
    </w:p>
    <w:p>
      <w:pPr>
        <w:pStyle w:val="FirstParagraph"/>
      </w:pPr>
      <w:r>
        <w:t xml:space="preserve">To address these issues, there is a call for increased investment in academic infrastructure and the establishment of stronger industry-academia partnerships within Uganda Kampala.</w:t>
      </w:r>
    </w:p>
    <w:bookmarkEnd w:id="26"/>
    <w:bookmarkStart w:id="27" w:name="the-professor-as-a-global-ambassador"/>
    <w:p>
      <w:pPr>
        <w:pStyle w:val="Heading2"/>
      </w:pPr>
      <w:r>
        <w:t xml:space="preserve">5. The Professor as a Global-Ambassador</w:t>
      </w:r>
    </w:p>
    <w:p>
      <w:pPr>
        <w:pStyle w:val="FirstParagraph"/>
      </w:pPr>
      <w:r>
        <w:t xml:space="preserve">In an era of globalization, the Professor in Uganda Kampala is also expected to be a global ambassador for African scholarship. This involves publishing in high-impact international journals and participating in global conferences. By doing so, Professors help counter negative stereotypes about African academia and showcase the intellectual vitality that exists within Uganda Kampala.</w:t>
      </w:r>
    </w:p>
    <w:p>
      <w:pPr>
        <w:pStyle w:val="BodyText"/>
      </w:pPr>
      <w:r>
        <w:t xml:space="preserve">This globalization does not mean abandoning local context; rather, it means contextualizing local issues for a global audience. For example, research on tropical diseases conducted by a Professor in Uganda Kampala has implications for public health worldwide.</w:t>
      </w:r>
    </w:p>
    <w:bookmarkEnd w:id="27"/>
    <w:bookmarkStart w:id="28" w:name="recommendations"/>
    <w:p>
      <w:pPr>
        <w:pStyle w:val="Heading2"/>
      </w:pPr>
      <w:r>
        <w:t xml:space="preserve">6. Recommendations</w:t>
      </w:r>
    </w:p>
    <w:p>
      <w:pPr>
        <w:pStyle w:val="FirstParagraph"/>
      </w:pPr>
      <w:r>
        <w:t xml:space="preserve">Based on our analysis, we propose the following recommendations for stakeholders involved in higher education in Uganda Kampala:</w:t>
      </w:r>
    </w:p>
    <w:p>
      <w:pPr>
        <w:numPr>
          <w:ilvl w:val="0"/>
          <w:numId w:val="1002"/>
        </w:numPr>
        <w:pStyle w:val="Compact"/>
      </w:pPr>
      <w:r>
        <w:rPr>
          <w:bCs/>
          <w:b/>
        </w:rPr>
        <w:t xml:space="preserve">Incentivize Applied Research:</w:t>
      </w:r>
      <w:r>
        <w:t xml:space="preserve">Funding bodies should prioritize projects that have direct community benefits.</w:t>
      </w:r>
    </w:p>
    <w:p>
      <w:pPr>
        <w:numPr>
          <w:ilvl w:val="0"/>
          <w:numId w:val="1002"/>
        </w:numPr>
        <w:pStyle w:val="Compact"/>
      </w:pPr>
      <w:r>
        <w:rPr>
          <w:bCs/>
          <w:b/>
        </w:rPr>
        <w:t xml:space="preserve">Enhance Mentorship Programs:</w:t>
      </w:r>
      <w:r>
        <w:t xml:space="preserve">Senior Professors should actively mentor junior academics to build capacity within Uganda Kampala institutions.</w:t>
      </w:r>
    </w:p>
    <w:p>
      <w:pPr>
        <w:numPr>
          <w:ilvl w:val="0"/>
          <w:numId w:val="1002"/>
        </w:numPr>
        <w:pStyle w:val="Compact"/>
      </w:pPr>
      <w:r>
        <w:rPr>
          <w:bCs/>
          <w:b/>
        </w:rPr>
        <w:t xml:space="preserve">Promote Interdisciplinary Collaboration:</w:t>
      </w:r>
      <w:r>
        <w:t xml:space="preserve">The Professor is encouraged to collaborate across disciplines (e.g., combining economics with environmental science) to tackle complex problems.</w:t>
      </w:r>
    </w:p>
    <w:bookmarkEnd w:id="28"/>
    <w:bookmarkStart w:id="29" w:name="conclusion"/>
    <w:p>
      <w:pPr>
        <w:pStyle w:val="Heading2"/>
      </w:pPr>
      <w:r>
        <w:t xml:space="preserve">7. Conclusion</w:t>
      </w:r>
    </w:p>
    <w:p>
      <w:pPr>
        <w:pStyle w:val="FirstParagraph"/>
      </w:pPr>
      <w:r>
        <w:t xml:space="preserve">In conclusion, the role of the Professor in Uganda Kampala is dynamic and expanding. They are no longer just teachers but are researchers, policymakers, and community leaders. As Uganda Kampala continues to develop as a center for higher learning in East Africa, the support systems surrounding Professors must evolve to meet these heightened expectations. By empowering Professors with better resources and recognition, we invest in the future of knowledge production and societal development.</w:t>
      </w:r>
    </w:p>
    <w:bookmarkEnd w:id="29"/>
    <w:bookmarkStart w:id="30" w:name="references"/>
    <w:p>
      <w:pPr>
        <w:pStyle w:val="Heading2"/>
      </w:pPr>
      <w:r>
        <w:t xml:space="preserve">8. References</w:t>
      </w:r>
    </w:p>
    <w:p>
      <w:pPr>
        <w:pStyle w:val="FirstParagraph"/>
      </w:pPr>
      <w:r>
        <w:t xml:space="preserve">Note: This is a simulated conference paper document. In a real academic submission, this section would contain specific citations from journals focusing on African higher education, Ministry of Education reports from Uganda Kampala, and data on research output trends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the Academic Ecosystem of Uganda Kampala: A Conference Paper</dc:title>
  <dc:creator/>
  <dc:language>en</dc:language>
  <cp:keywords/>
  <dcterms:created xsi:type="dcterms:W3CDTF">2026-07-29T13:21:33Z</dcterms:created>
  <dcterms:modified xsi:type="dcterms:W3CDTF">2026-07-29T13:21:33Z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