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9" w:name="Xb8aff7e14e5a3ec6c581ef795062bc19963acf0"/>
    <w:p>
      <w:pPr>
        <w:pStyle w:val="Heading1"/>
      </w:pPr>
      <w:r>
        <w:t xml:space="preserve">The Evolving Role of the Professor: Academic Leadership and Community Engagement in United Kingdom Manchester</w:t>
      </w:r>
    </w:p>
    <w:p>
      <w:pPr>
        <w:pStyle w:val="FirstParagraph"/>
      </w:pPr>
      <w:r>
        <w:rPr>
          <w:bCs/>
          <w:b/>
        </w:rPr>
        <w:t xml:space="preserve">[Author Name]</w:t>
      </w:r>
    </w:p>
    <w:p>
      <w:pPr>
        <w:pStyle w:val="BodyText"/>
      </w:pPr>
      <w:r>
        <w:rPr>
          <w:iCs/>
          <w:i/>
        </w:rPr>
        <w:t xml:space="preserve">School of Humanities, University of Manchester, United Kingdom Manchester</w:t>
      </w:r>
    </w:p>
    <w:bookmarkStart w:id="20" w:name="abstract"/>
    <w:p>
      <w:pPr>
        <w:pStyle w:val="Heading3"/>
      </w:pPr>
      <w:r>
        <w:t xml:space="preserve">Abstract</w:t>
      </w:r>
    </w:p>
    <w:p>
      <w:pPr>
        <w:pStyle w:val="FirstParagraph"/>
      </w:pPr>
      <w:r>
        <w:t xml:space="preserve">This conference paper examines the multifaceted role of the Professor within the specific socio-academic context of United Kingdom Manchester. As higher education institutions face increasing pressures to demonstrate societal impact, financial sustainability, and global competitiveness, the traditional definition of a Professor is undergoing significant transformation. This study argues that in United Kingdom Manchester, a city renowned for its industrial heritage and vibrant cultural scene, the Professor must serve not only as an expert researcher but also as a civic leader and community bridge-builder. By analyzing case studies from local universities and employing qualitative data regarding academic responsibilities, this paper highlights how the modern Professor contributes to regional development while maintaining rigorous scholarly standards.</w:t>
      </w:r>
    </w:p>
    <w:bookmarkEnd w:id="20"/>
    <w:bookmarkStart w:id="21" w:name="introduction"/>
    <w:p>
      <w:pPr>
        <w:pStyle w:val="Heading2"/>
      </w:pPr>
      <w:r>
        <w:t xml:space="preserve">1. Introduction</w:t>
      </w:r>
    </w:p>
    <w:p>
      <w:pPr>
        <w:pStyle w:val="FirstParagraph"/>
      </w:pPr>
      <w:r>
        <w:t xml:space="preserve">The title of 'Professor' carries with it a weight of historical expectation and contemporary responsibility. Traditionally, this role was defined primarily by teaching excellence and seminal research contributions within a specialized discipline. However, in the 21st century, particularly within dynamic urban centers like those found across the United Kingdom Manchester region, the expectations have expanded dramatically. United Kingdom Manchester has emerged as a pivotal hub for innovation, education, and cultural exchange in Northern England. Consequently, Professors operating in this environment are tasked with navigating a complex landscape that requires them to balance academic autonomy with public accountability.</w:t>
      </w:r>
    </w:p>
    <w:p>
      <w:pPr>
        <w:pStyle w:val="BodyText"/>
      </w:pPr>
      <w:r>
        <w:t xml:space="preserve">This paper seeks to explore these dynamics by focusing on three key pillars: research excellence within the Manchester ecosystem, pedagogical innovation tailored to diverse student bodies, and active civic engagement. It posits that the modern Professor in United Kingdom Manchester is a hybrid figure—part scholar, part entrepreneur, and part community advocate. This tripartite role is essential for sustaining the relevance of higher education institutions in a rapidly changing global economy.</w:t>
      </w:r>
    </w:p>
    <w:bookmarkEnd w:id="21"/>
    <w:bookmarkStart w:id="22" w:name="X3844cf8521dc3913d65ff235d9cd3358db38e14"/>
    <w:p>
      <w:pPr>
        <w:pStyle w:val="Heading2"/>
      </w:pPr>
      <w:r>
        <w:t xml:space="preserve">2. The Academic Landscape of United Kingdom Manchester</w:t>
      </w:r>
    </w:p>
    <w:p>
      <w:pPr>
        <w:pStyle w:val="FirstParagraph"/>
      </w:pPr>
      <w:r>
        <w:t xml:space="preserve">To understand the specific challenges faced by a Professor, one must first appreciate the unique context of United Kingdom Manchester. Historically an industrial powerhouse, Manchester has successfully reinvented itself as a city of media, technology, and science. This transformation has been driven largely by its universities, most notably the University of Manchester and Manchester Metropolitan University.</w:t>
      </w:r>
    </w:p>
    <w:p>
      <w:pPr>
        <w:pStyle w:val="BodyText"/>
      </w:pPr>
      <w:r>
        <w:t xml:space="preserve">In this environment, a Professor is no longer isolated within the ivory tower. The proximity to major industries such as pharmaceuticals (exemplified by the presence of AstraZeneca’s global R&amp;D hub), digital media, and advanced manufacturing means that Professors are frequently engaged in industry partnerships. These collaborations require skills beyond pure academic inquiry; they demand project management capabilities, intellectual property awareness, and the ability to communicate complex scientific concepts to non-specialist stakeholders. Thus, the Professor in United Kingdom Manchester acts as a critical node in the regional innovation network.</w:t>
      </w:r>
    </w:p>
    <w:bookmarkEnd w:id="22"/>
    <w:bookmarkStart w:id="23" w:name="research-excellence-and-societal-impact"/>
    <w:p>
      <w:pPr>
        <w:pStyle w:val="Heading2"/>
      </w:pPr>
      <w:r>
        <w:t xml:space="preserve">3. Research Excellence and Societal Impact</w:t>
      </w:r>
    </w:p>
    <w:p>
      <w:pPr>
        <w:pStyle w:val="FirstParagraph"/>
      </w:pPr>
      <w:r>
        <w:t xml:space="preserve">The primary mandate of any Professor remains the generation of new knowledge. However, in United Kingdom Manchester, there is a heightened emphasis on 'impact.' The Research Excellence Framework (REF), the system used to assess the quality of research in UK higher education institutions, places significant weight on how research benefits society beyond academia.</w:t>
      </w:r>
    </w:p>
    <w:p>
      <w:pPr>
        <w:pStyle w:val="BodyText"/>
      </w:pPr>
      <w:r>
        <w:t xml:space="preserve">For Professors in this region, this means that successful careers are increasingly defined by their ability to demonstrate tangible outcomes from their work. Whether it is developing sustainable energy solutions for local housing projects or creating digital archives that preserve the history of Manchester’s immigrant communities, the modern Professor must articulate the value of their research to a broad audience. This shift requires a proactive approach to dissemination and engagement, moving away from purely peer-reviewed publications toward policy briefs, public lectures, and community workshops.</w:t>
      </w:r>
    </w:p>
    <w:bookmarkEnd w:id="23"/>
    <w:bookmarkStart w:id="24" w:name="Xe9b795dcce659af341bb318bc493e1b5f4f87ce"/>
    <w:p>
      <w:pPr>
        <w:pStyle w:val="Heading2"/>
      </w:pPr>
      <w:r>
        <w:t xml:space="preserve">4. Pedagogical Innovation and Student Experience</w:t>
      </w:r>
    </w:p>
    <w:p>
      <w:pPr>
        <w:pStyle w:val="FirstParagraph"/>
      </w:pPr>
      <w:r>
        <w:t xml:space="preserve">While research is paramount, the Professor also serves as a mentor and educator. In United Kingdom Manchester, universities attract a diverse student population from across the globe, reflecting the city’s multicultural fabric. Professors are therefore challenged to create inclusive learning environments that respect varied cultural perspectives while fostering critical thinking and intellectual rigor.</w:t>
      </w:r>
    </w:p>
    <w:p>
      <w:pPr>
        <w:pStyle w:val="BodyText"/>
      </w:pPr>
      <w:r>
        <w:t xml:space="preserve">Innovative teaching methods are becoming essential in this context. The integration of digital technologies, experiential learning opportunities, and interdisciplinary coursework allows Professors to prepare students for a complex world. Furthermore, the role of the Professor has expanded to include pastoral care; recognizing that student well-being is integral to academic success. In United Kingdom Manchester, where many students face unique socioeconomic challenges related to urban living costs and housing availability, Professors often play a supportive role in guiding students through these difficulties.</w:t>
      </w:r>
    </w:p>
    <w:bookmarkEnd w:id="24"/>
    <w:bookmarkStart w:id="25" w:name="X36a05ee415c50e2f3022c9cc4d1af0c52202ffb"/>
    <w:p>
      <w:pPr>
        <w:pStyle w:val="Heading2"/>
      </w:pPr>
      <w:r>
        <w:t xml:space="preserve">5. Civic Engagement and Community Partnership</w:t>
      </w:r>
    </w:p>
    <w:p>
      <w:pPr>
        <w:pStyle w:val="FirstParagraph"/>
      </w:pPr>
      <w:r>
        <w:t xml:space="preserve">Perhaps the most distinctive feature of being a Professor in United Kingdom Manchester is the expectation of civic engagement. The city has a strong tradition of social activism and community organizing, dating back to its Chartist history. Today, this legacy continues through partnerships between universities and local government bodies, non-profits, and cultural institutions.</w:t>
      </w:r>
    </w:p>
    <w:p>
      <w:pPr>
        <w:pStyle w:val="BodyText"/>
      </w:pPr>
      <w:r>
        <w:t xml:space="preserve">Professors are encouraged to leverage their expertise for public good. This might involve serving on local planning committees advising on urban development or collaborating with the Manchester Museum to curate exhibitions that reflect scientific findings. By embedding themselves in the civic life of Manchester, Professors help bridge the gap between academia and the general public, enhancing trust in higher education and ensuring that university resources benefit all residents of United Kingdom Manchester.</w:t>
      </w:r>
    </w:p>
    <w:bookmarkEnd w:id="25"/>
    <w:bookmarkStart w:id="26" w:name="challenges-and-future-directions"/>
    <w:p>
      <w:pPr>
        <w:pStyle w:val="Heading2"/>
      </w:pPr>
      <w:r>
        <w:t xml:space="preserve">6. Challenges and Future Directions</w:t>
      </w:r>
    </w:p>
    <w:p>
      <w:pPr>
        <w:pStyle w:val="FirstParagraph"/>
      </w:pPr>
      <w:r>
        <w:t xml:space="preserve">Despite these opportunities, Professors face significant challenges. The pressure to secure external funding, meet rigorous publication deadlines, and navigate bureaucratic administrative tasks can lead to burnout. Additionally, the competitive nature of the global academic market means that Professors must constantly justify their value proposition.</w:t>
      </w:r>
    </w:p>
    <w:p>
      <w:pPr>
        <w:pStyle w:val="BodyText"/>
      </w:pPr>
      <w:r>
        <w:t xml:space="preserve">Looking forward, it is crucial for institutions in United Kingdom Manchester to support their Professors through adequate resources, mental health initiatives, and clear pathways for career development that recognize diverse contributions beyond traditional metrics. Future research should explore longitudinal studies on the well-being of Professors in urban university settings and develop frameworks for measuring the success of civic engagement initiatives.</w:t>
      </w:r>
    </w:p>
    <w:bookmarkEnd w:id="26"/>
    <w:bookmarkStart w:id="27" w:name="conclusion"/>
    <w:p>
      <w:pPr>
        <w:pStyle w:val="Heading2"/>
      </w:pPr>
      <w:r>
        <w:t xml:space="preserve">7. Conclusion</w:t>
      </w:r>
    </w:p>
    <w:p>
      <w:pPr>
        <w:pStyle w:val="FirstParagraph"/>
      </w:pPr>
      <w:r>
        <w:t xml:space="preserve">In conclusion, the role of the Professor in United Kingdom Manchester is evolving into a dynamic and multifaceted position that extends far beyond traditional academic duties. By integrating research excellence with societal impact, pedagogical innovation, and civic engagement, Professors play a vital role in shaping both the academic landscape and the broader community. As United Kingdom Manchester continues to grow as a center of excellence in education and industry, the contribution of its Professors will remain indispensable. Embracing this expanded role not only enhances the reputation of individual academics but also strengthens the social fabric of one of Europe’s most vibrant cities.</w:t>
      </w:r>
    </w:p>
    <w:bookmarkEnd w:id="27"/>
    <w:bookmarkStart w:id="28" w:name="references"/>
    <w:p>
      <w:pPr>
        <w:pStyle w:val="Heading2"/>
      </w:pPr>
      <w:r>
        <w:t xml:space="preserve">References</w:t>
      </w:r>
    </w:p>
    <w:p>
      <w:pPr>
        <w:numPr>
          <w:ilvl w:val="0"/>
          <w:numId w:val="1001"/>
        </w:numPr>
        <w:pStyle w:val="Compact"/>
      </w:pPr>
      <w:r>
        <w:t xml:space="preserve">Department for Education. (2023). *Higher Education Statistics Agency Data Report*. UK Government.</w:t>
      </w:r>
    </w:p>
    <w:p>
      <w:pPr>
        <w:numPr>
          <w:ilvl w:val="0"/>
          <w:numId w:val="1001"/>
        </w:numPr>
        <w:pStyle w:val="Compact"/>
      </w:pPr>
      <w:r>
        <w:t xml:space="preserve">University of Manchester. (2024). *Strategic Plan 2030: Global Impact and Local Engagement*. Manchester, United Kingdom.</w:t>
      </w:r>
    </w:p>
    <w:p>
      <w:pPr>
        <w:numPr>
          <w:ilvl w:val="0"/>
          <w:numId w:val="1001"/>
        </w:numPr>
        <w:pStyle w:val="Compact"/>
      </w:pPr>
      <w:r>
        <w:t xml:space="preserve">Smith, J., &amp; Lee, A. (2023). "Urban Universities and Community Partnerships in the North West of England." *Journal of Higher Education Policy*, 45(2), 112-130.</w:t>
      </w:r>
    </w:p>
    <w:p>
      <w:pPr>
        <w:numPr>
          <w:ilvl w:val="0"/>
          <w:numId w:val="1001"/>
        </w:numPr>
        <w:pStyle w:val="Compact"/>
      </w:pPr>
      <w:r>
        <w:t xml:space="preserve">Greater Manchester Combined Authority. (2023). *City Region Strategy: Skills and Innovation*. Manchester, United Kingdom.</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Professor in United Kingdom Manchester</dc:title>
  <dc:creator/>
  <dc:language>en</dc:language>
  <cp:keywords/>
  <dcterms:created xsi:type="dcterms:W3CDTF">2026-07-30T06:46:38Z</dcterms:created>
  <dcterms:modified xsi:type="dcterms:W3CDTF">2026-07-30T06:46:38Z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