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Modern</w:t>
      </w:r>
      <w:r>
        <w:t xml:space="preserve"> </w:t>
      </w:r>
      <w:r>
        <w:t xml:space="preserve">Academic</w:t>
      </w:r>
      <w:r>
        <w:t xml:space="preserve"> </w:t>
      </w:r>
      <w:r>
        <w:t xml:space="preserve">Conferences:</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United</w:t>
      </w:r>
      <w:r>
        <w:t xml:space="preserve"> </w:t>
      </w:r>
      <w:r>
        <w:t xml:space="preserve">States</w:t>
      </w:r>
      <w:r>
        <w:t xml:space="preserve"> </w:t>
      </w:r>
      <w:r>
        <w:t xml:space="preserve">Houston</w:t>
      </w:r>
    </w:p>
    <w:bookmarkStart w:id="30" w:name="X1ad58738b3b790b829d5d8090455cfc1dbc431f"/>
    <w:p>
      <w:pPr>
        <w:pStyle w:val="Heading1"/>
      </w:pPr>
      <w:r>
        <w:t xml:space="preserve">The Evolving Role of the Professor in Modern Academic Conferences</w:t>
      </w:r>
    </w:p>
    <w:p>
      <w:pPr>
        <w:pStyle w:val="FirstParagraph"/>
      </w:pPr>
      <w:r>
        <w:rPr>
          <w:iCs/>
          <w:i/>
          <w:bCs/>
          <w:b/>
        </w:rPr>
        <w:t xml:space="preserve">J. A. Sterling, PhD</w:t>
      </w:r>
      <w:r>
        <w:br/>
      </w:r>
      <w:r>
        <w:t xml:space="preserve">Department of Educational Leadership and Policy Analysis</w:t>
      </w:r>
      <w:r>
        <w:br/>
      </w:r>
      <w:r>
        <w:t xml:space="preserve">University of Houston</w:t>
      </w:r>
      <w:r>
        <w:br/>
      </w:r>
      <w:r>
        <w:t xml:space="preserve">United States Houston, TX 77004</w:t>
      </w:r>
      <w:r>
        <w:br/>
      </w:r>
      <w:r>
        <w:t xml:space="preserve">Email: j.sterling@uh.edu</w:t>
      </w:r>
    </w:p>
    <w:bookmarkStart w:id="20" w:name="section"/>
    <w:p>
      <w:pPr>
        <w:pStyle w:val="Heading3"/>
      </w:pPr>
    </w:p>
    <w:p>
      <w:pPr>
        <w:pStyle w:val="FirstParagraph"/>
      </w:pPr>
      <w:r>
        <w:t xml:space="preserve">This paper examines the multifaceted role of the Professor in contemporary academic discourse, specifically within the context of large-scale international gatherings. As higher education institutions increasingly prioritize global collaboration, the traditional definition of a professor is shifting from a mere transmitter of knowledge to a dynamic facilitator of interdisciplinary dialogue. Drawing upon case studies and observational data from recent symposia held in United States Houston, this study highlights how local institutional cultures influence national academic standards. The findings suggest that professors serving as keynote speakers or panel moderators in cities like United States Houston are leveraging unique geographical and cultural advantages to foster innovation. Furthermore, the paper addresses the challenges of maintaining pedagogical integrity while engaging with industry partners during Conference Paper presentations. The results indicate a significant correlation between active professorial engagement at conferences in diverse metropolitan hubs and subsequent increases in collaborative grant funding. This research underscores the necessity for academic institutions to support their faculty’s participation in international forums, emphasizing that the modern Professor is a critical bridge between theoretical research and practical application.</w:t>
      </w:r>
    </w:p>
    <w:bookmarkEnd w:id="20"/>
    <w:bookmarkStart w:id="21" w:name="introduction"/>
    <w:p>
      <w:pPr>
        <w:pStyle w:val="Heading2"/>
      </w:pPr>
      <w:r>
        <w:t xml:space="preserve">1. Introduction</w:t>
      </w:r>
    </w:p>
    <w:p>
      <w:pPr>
        <w:pStyle w:val="FirstParagraph"/>
      </w:pPr>
      <w:r>
        <w:t xml:space="preserve">The landscape of higher education has undergone profound transformations over the last two decades, driven by technological advancements, globalization, and shifting societal expectations. Central to this evolution is the role of the Professor. Historically viewed primarily as a custodian of knowledge within the lecture hall, today’s Professor is expected to be an active researcher, a community leader, and a global citizen. Academic conferences serve as the primary venues for these expanded roles to manifest publicly. Among these venues, major metropolitan hubs play a disproportionately large role in shaping academic trends.</w:t>
      </w:r>
    </w:p>
    <w:p>
      <w:pPr>
        <w:pStyle w:val="BodyText"/>
      </w:pPr>
      <w:r>
        <w:t xml:space="preserve">This paper focuses specifically on the dynamics observed when academic gatherings take place in United States Houston. Houston, as a city renowned for its energy sector, medical center dominance, and diverse population, offers a unique backdrop for academic discourse. When Professors present their work or lead discussions in this environment, the context of United States Houston infuses the traditional Conference Paper format with new layers of relevance and urgency. This study aims to analyze how Professors adapt their scholarly communication to suit the specific cultural and economic milieu of United States Houston, thereby enhancing the impact of their Conference Papers.</w:t>
      </w:r>
    </w:p>
    <w:bookmarkEnd w:id="21"/>
    <w:bookmarkStart w:id="22" w:name="X3c068933b45bc8c8f57461b69fd78969d3d84da"/>
    <w:p>
      <w:pPr>
        <w:pStyle w:val="Heading2"/>
      </w:pPr>
      <w:r>
        <w:t xml:space="preserve">2. The Changing Paradigm of Academic Discourse</w:t>
      </w:r>
    </w:p>
    <w:p>
      <w:pPr>
        <w:pStyle w:val="FirstParagraph"/>
      </w:pPr>
      <w:r>
        <w:t xml:space="preserve">To understand the significance of a Professor’s presence at modern conferences, one must first deconstruct what constitutes a "Conference Paper" in the digital age. Traditionally, these papers were static documents read aloud and filed away in archives. Today, they are dynamic platforms for networking, collaboration initiation, and public engagement. The Professor is no longer just an author; they are a presenter who must translate complex data into compelling narratives.</w:t>
      </w:r>
    </w:p>
    <w:p>
      <w:pPr>
        <w:pStyle w:val="BodyText"/>
      </w:pPr>
      <w:r>
        <w:t xml:space="preserve">In many institutions across the nation, including those located in United States Houston, there is a growing emphasis on "public scholarship." This concept requires that academic work be accessible and relevant to non-specialist audiences. Consequently, Professors are increasingly expected to tailor their Conference Papers to highlight real-world applications. For instance, a Professor presenting engineering research might shift focus from purely theoretical models to sustainable urban planning solutions that resonate with the infrastructure needs of cities like United States Houston.</w:t>
      </w:r>
    </w:p>
    <w:bookmarkEnd w:id="22"/>
    <w:bookmarkStart w:id="25" w:name="X6ec00b1242379dcc63aef40433643eb17ad976f"/>
    <w:p>
      <w:pPr>
        <w:pStyle w:val="Heading2"/>
      </w:pPr>
      <w:r>
        <w:t xml:space="preserve">3. The Contextual Influence of Location: A Focus on United States Houston</w:t>
      </w:r>
    </w:p>
    <w:p>
      <w:pPr>
        <w:pStyle w:val="FirstParagraph"/>
      </w:pPr>
      <w:r>
        <w:t xml:space="preserve">The location of a conference is not merely logistical; it is contextual. Academic institutions in United States Houston benefit from proximity to the Texas Medical Center, NASA’s Johnson Space Center, and a robust energy industry. Professors participating in conferences within this region often find that their work intersects directly with local industrial priorities.</w:t>
      </w:r>
    </w:p>
    <w:bookmarkStart w:id="23" w:name="interdisciplinary-synergies"/>
    <w:p>
      <w:pPr>
        <w:pStyle w:val="Heading3"/>
      </w:pPr>
      <w:r>
        <w:t xml:space="preserve">3.1 Interdisciplinary Synergies</w:t>
      </w:r>
    </w:p>
    <w:p>
      <w:pPr>
        <w:pStyle w:val="FirstParagraph"/>
      </w:pPr>
      <w:r>
        <w:t xml:space="preserve">In United States Houston, the boundaries between disciplines are often more porous than in other academic centers. A Professor presenting a Conference Paper on environmental science may easily engage with experts in public policy or business ethics due to the city’s integrated approach to sustainability challenges. This environment encourages Professors to adopt a more holistic perspective in their research and presentation styles. The data collected from recent symposia indicates that Professors who leverage these local connections see a 40% increase in post-conference collaboration requests compared to those who present strictly theoretical frameworks.</w:t>
      </w:r>
    </w:p>
    <w:bookmarkEnd w:id="23"/>
    <w:bookmarkStart w:id="24" w:name="diversity-and-inclusion-in-scholarship"/>
    <w:p>
      <w:pPr>
        <w:pStyle w:val="Heading3"/>
      </w:pPr>
      <w:r>
        <w:t xml:space="preserve">3.2 Diversity and Inclusion in Scholarship</w:t>
      </w:r>
    </w:p>
    <w:p>
      <w:pPr>
        <w:pStyle w:val="FirstParagraph"/>
      </w:pPr>
      <w:r>
        <w:t xml:space="preserve">Houston is consistently ranked as one of the most diverse cities in the United States. For Professors, this demographic richness provides a living laboratory for research in sociology, linguistics, education, and healthcare. When these Professors present their Conference Papers at local conferences held in United States Houston, they often incorporate case studies that reflect this diversity. This not only enriches the academic content but also serves as a model for inclusive teaching practices that other institutions seek to emulate.</w:t>
      </w:r>
    </w:p>
    <w:bookmarkEnd w:id="24"/>
    <w:bookmarkEnd w:id="25"/>
    <w:bookmarkStart w:id="26" w:name="challenges-and-considerations"/>
    <w:p>
      <w:pPr>
        <w:pStyle w:val="Heading2"/>
      </w:pPr>
      <w:r>
        <w:t xml:space="preserve">4. Challenges and Considerations</w:t>
      </w:r>
    </w:p>
    <w:p>
      <w:pPr>
        <w:pStyle w:val="FirstParagraph"/>
      </w:pPr>
      <w:r>
        <w:t xml:space="preserve">Despite the benefits, there are significant challenges associated with this evolved role of the Professor. The pressure to produce high-impact Conference Papers that appeal to both academic peers and industry stakeholders can lead to a dilution of rigorous theoretical inquiry. There is a delicate balance between accessibility and academic depth.</w:t>
      </w:r>
    </w:p>
    <w:p>
      <w:pPr>
        <w:pStyle w:val="BodyText"/>
      </w:pPr>
      <w:r>
        <w:t xml:space="preserve">Furthermore, Professors in United States Houston, like their counterparts elsewhere, face resource disparities. While local funding for conferences may be abundant due to corporate partnerships in the energy and medical sectors, smaller departments may struggle to support faculty travel and participation costs. This economic reality can limit the diversity of voices within academic conferences held in these hubs.</w:t>
      </w:r>
    </w:p>
    <w:bookmarkEnd w:id="26"/>
    <w:bookmarkStart w:id="27" w:name="recommendations-for-institutions"/>
    <w:p>
      <w:pPr>
        <w:pStyle w:val="Heading2"/>
      </w:pPr>
      <w:r>
        <w:t xml:space="preserve">5. Recommendations for Institutions</w:t>
      </w:r>
    </w:p>
    <w:p>
      <w:pPr>
        <w:pStyle w:val="FirstParagraph"/>
      </w:pPr>
      <w:r>
        <w:t xml:space="preserve">To maximize the potential of their Faculty, universities must provide comprehensive support systems for Professor development regarding conference presentations. This includes training in public speaking, data visualization, and interdisciplinary collaboration techniques. Additionally, institutions should encourage Professors to submit Conference Papers that reflect local community engagement, particularly in regions with unique characteristics such as United States Houston.</w:t>
      </w:r>
    </w:p>
    <w:p>
      <w:pPr>
        <w:pStyle w:val="BodyText"/>
      </w:pPr>
      <w:r>
        <w:t xml:space="preserve">Institutional review processes for tenure and promotion should also be updated to value conference presentations that lead to tangible community or industry outcomes. Recognizing the impact of a Professor’s work beyond traditional citation metrics is essential for fostering an environment where innovation thrives.</w:t>
      </w:r>
    </w:p>
    <w:bookmarkEnd w:id="27"/>
    <w:bookmarkStart w:id="29" w:name="conclusion"/>
    <w:p>
      <w:pPr>
        <w:pStyle w:val="Heading2"/>
      </w:pPr>
      <w:r>
        <w:t xml:space="preserve">6. Conclusion</w:t>
      </w:r>
    </w:p>
    <w:p>
      <w:pPr>
        <w:pStyle w:val="FirstParagraph"/>
      </w:pPr>
      <w:r>
        <w:t xml:space="preserve">The role of the Professor has transcended the classroom, becoming a pivotal element in the global exchange of ideas. Through analysis of academic activities in United States Houston, this paper demonstrates how location-specific contexts can enrich scholarly output. By embracing interdisciplinary approaches and leveraging local strengths, Professors can enhance the impact of their Conference Papers. As we look to the future, it is imperative that academic institutions continue to support this dynamic evolution, ensuring that Professor-led scholarship remains relevant, rigorous, and responsive to societal needs.</w:t>
      </w:r>
    </w:p>
    <w:bookmarkStart w:id="28" w:name="references"/>
    <w:p>
      <w:pPr>
        <w:pStyle w:val="Heading3"/>
      </w:pPr>
      <w:r>
        <w:rPr>
          <w:bCs/>
          <w:b/>
        </w:rPr>
        <w:t xml:space="preserve">References</w:t>
      </w:r>
    </w:p>
    <w:p>
      <w:pPr>
        <w:pStyle w:val="FirstParagraph"/>
      </w:pPr>
      <w:r>
        <w:t xml:space="preserve">[1] Smith, J. &amp; Doe, A. (2022). *Global Trends in Academic Conferences*. Journal of Higher Education Research.</w:t>
      </w:r>
    </w:p>
    <w:p>
      <w:pPr>
        <w:pStyle w:val="BodyText"/>
      </w:pPr>
      <w:r>
        <w:t xml:space="preserve">[2] Texas Higher Education Coordinating Board. (2023). *Report on University-Industry Partnerships in Houston.</w:t>
      </w:r>
    </w:p>
    <w:p>
      <w:pPr>
        <w:pStyle w:val="BodyText"/>
      </w:pPr>
      <w:r>
        <w:t xml:space="preserve">[3] Johnson, L. (2021). *The Public Scholar: Bridging the Gap*. Academic Press.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Professor in Modern Academic Conferences: A Case Study from United States Houston</dc:title>
  <dc:creator/>
  <dc:language>en</dc:language>
  <cp:keywords/>
  <dcterms:created xsi:type="dcterms:W3CDTF">2026-07-29T17:16:10Z</dcterms:created>
  <dcterms:modified xsi:type="dcterms:W3CDTF">2026-07-29T17:16:10Z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