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the</w:t>
      </w:r>
      <w:r>
        <w:t xml:space="preserve"> </w:t>
      </w:r>
      <w:r>
        <w:t xml:space="preserve">Modern</w:t>
      </w:r>
      <w:r>
        <w:t xml:space="preserve"> </w:t>
      </w:r>
      <w:r>
        <w:t xml:space="preserve">Era</w:t>
      </w:r>
    </w:p>
    <w:bookmarkStart w:id="30" w:name="Xbcd0917a73e646dd600bb3ed4991c1e6e72266c"/>
    <w:p>
      <w:pPr>
        <w:pStyle w:val="Heading1"/>
      </w:pPr>
      <w:r>
        <w:t xml:space="preserve">The Evolution of Academic Leadership and Pedagogical Innovation in Higher Education</w:t>
      </w:r>
    </w:p>
    <w:p>
      <w:pPr>
        <w:pStyle w:val="FirstParagraph"/>
      </w:pPr>
      <w:r>
        <w:rPr>
          <w:bCs/>
          <w:b/>
        </w:rPr>
        <w:t xml:space="preserve">Presentation at the Annual Symposium on Educational Reform and Institutional Excellence</w:t>
      </w:r>
    </w:p>
    <w:p>
      <w:pPr>
        <w:pStyle w:val="BodyText"/>
      </w:pPr>
      <w:r>
        <w:rPr>
          <w:iCs/>
          <w:i/>
        </w:rPr>
        <w:t xml:space="preserve">A Conference Paper exploring the multifaceted role of the Professor within the context of United States New York City’s dynamic academic landscape.</w:t>
      </w:r>
    </w:p>
    <w:bookmarkStart w:id="20" w:name="abstract"/>
    <w:p>
      <w:pPr>
        <w:pStyle w:val="Heading3"/>
      </w:pPr>
      <w:r>
        <w:t xml:space="preserve">Abstract</w:t>
      </w:r>
    </w:p>
    <w:p>
      <w:pPr>
        <w:pStyle w:val="FirstParagraph"/>
      </w:pPr>
      <w:r>
        <w:t xml:space="preserve">This paper examines the shifting paradigms in higher education, with a specific focus on the role of the Professor as both an educator and a researcher. It contextualizes these roles within the unique socio-economic and cultural environment of United States New York City. As institutions face increasing pressure to demonstrate tangible societal impact, the traditional definition of academic contribution is undergoing significant transformation. This study argues that modern Professors must transcend their historical silos to become active agents of change, leveraging the dense network resources available in one of the world's most vibrant metropolitan centers.</w:t>
      </w:r>
    </w:p>
    <w:bookmarkEnd w:id="20"/>
    <w:bookmarkStart w:id="21" w:name="i.-introduction"/>
    <w:p>
      <w:pPr>
        <w:pStyle w:val="Heading2"/>
      </w:pPr>
      <w:r>
        <w:t xml:space="preserve">I. Introduction</w:t>
      </w:r>
    </w:p>
    <w:p>
      <w:pPr>
        <w:pStyle w:val="FirstParagraph"/>
      </w:pPr>
      <w:r>
        <w:t xml:space="preserve">The landscape of higher education in the twenty-first century is characterized by rapid technological advancement, shifting demographic trends, and an increasing demand for accountability from stakeholders. Within this complex ecosystem, the Professor stands at the intersection of knowledge creation and dissemination. However, the expectations placed upon this figure have expanded well beyond the lecture hall and the laboratory. This paper explores how contemporary Professors are redefining their contributions to society, with a particular emphasis on their presence in major metropolitan hubs like United States New York City.</w:t>
      </w:r>
    </w:p>
    <w:p>
      <w:pPr>
        <w:pStyle w:val="BodyText"/>
      </w:pPr>
      <w:r>
        <w:t xml:space="preserve">United States New York City serves as a critical case study for this analysis. As a global hub for finance, arts, technology, and policy, the city provides an unparalleled backdrop for academic inquiry. The proximity of Ivy League institutions to leading industry firms, non-governmental organizations (NGOs), and cultural institutions creates a fertile ground for interdisciplinary collaboration. Consequently, the role of the Professor in this region is not merely to observe these dynamics but to actively engage with them.</w:t>
      </w:r>
    </w:p>
    <w:bookmarkEnd w:id="21"/>
    <w:bookmarkStart w:id="22" w:name="X2518e76c9c48ecc1efe572b9ec520914fe4c4fb"/>
    <w:p>
      <w:pPr>
        <w:pStyle w:val="Heading2"/>
      </w:pPr>
      <w:r>
        <w:t xml:space="preserve">II. The Traditional vs. Modern Role of the Professor</w:t>
      </w:r>
    </w:p>
    <w:p>
      <w:pPr>
        <w:pStyle w:val="FirstParagraph"/>
      </w:pPr>
      <w:r>
        <w:t xml:space="preserve">Historically, the role of a Professor was defined by three primary pillars: teaching, research, and service. While these remain foundational, the boundaries between them are increasingly porous. In the past, academic success was measured predominantly by publication records in peer-reviewed journals and student evaluations of classroom performance. Today, impact metrics include community engagement policy influence and industry partnerships.</w:t>
      </w:r>
    </w:p>
    <w:p>
      <w:pPr>
        <w:pStyle w:val="BodyText"/>
      </w:pPr>
      <w:r>
        <w:t xml:space="preserve">This shift is particularly pronounced for those Professors operating within urban centers. The pressure to produce "relevant" research that addresses immediate societal challenges has grown substantially. For instance, a Professor specializing in urban planning or public health cannot afford to remain isolated from the practical realities of city governance and community needs. Instead, they must adopt a transdisciplinary approach, integrating insights from sociology, economics, and data science to provide holistic solutions.</w:t>
      </w:r>
    </w:p>
    <w:bookmarkEnd w:id="22"/>
    <w:bookmarkStart w:id="26" w:name="X50a862121d9e8316a646fffa6780bba499ea715"/>
    <w:p>
      <w:pPr>
        <w:pStyle w:val="Heading2"/>
      </w:pPr>
      <w:r>
        <w:t xml:space="preserve">III. The United States New York City Context</w:t>
      </w:r>
    </w:p>
    <w:p>
      <w:pPr>
        <w:pStyle w:val="FirstParagraph"/>
      </w:pPr>
      <w:r>
        <w:t xml:space="preserve">The specific characteristics of United States New York City significantly influence the trajectory of academic work. With a population exceeding eight million people and a diverse array of cultural, economic, and social dynamics, the city offers a living laboratory for researchers.</w:t>
      </w:r>
    </w:p>
    <w:bookmarkStart w:id="23" w:name="a.-access-to-data-and-resources"/>
    <w:p>
      <w:pPr>
        <w:pStyle w:val="Heading3"/>
      </w:pPr>
      <w:r>
        <w:t xml:space="preserve">A. Access to Data and Resources</w:t>
      </w:r>
    </w:p>
    <w:p>
      <w:pPr>
        <w:pStyle w:val="FirstParagraph"/>
      </w:pPr>
      <w:r>
        <w:t xml:space="preserve">Professors in United States New York City benefit from access to vast amounts of data generated by municipal governments, private sector entities, and cultural institutions. This accessibility allows for empirical research that is both granular and scalable. For example, researchers studying income inequality can draw upon real-time economic data from the city’s financial district while simultaneously conducting qualitative interviews in underserved communities across the boroughs.</w:t>
      </w:r>
    </w:p>
    <w:bookmarkEnd w:id="23"/>
    <w:bookmarkStart w:id="24" w:name="b.-interdisciplinary-collaboration"/>
    <w:p>
      <w:pPr>
        <w:pStyle w:val="Heading3"/>
      </w:pPr>
      <w:r>
        <w:t xml:space="preserve">B. Interdisciplinary Collaboration</w:t>
      </w:r>
    </w:p>
    <w:p>
      <w:pPr>
        <w:pStyle w:val="FirstParagraph"/>
      </w:pPr>
      <w:r>
        <w:t xml:space="preserve">The density of academic institutions in United States New York City facilitates unprecedented levels of collaboration. Professors frequently cross-pollinate ideas between universities, fostering environments where a computer scientist might collaborate with an ethicist to address the implications of artificial intelligence, or where a historian might work with an architect to preserve urban heritage amidst modern development.</w:t>
      </w:r>
    </w:p>
    <w:bookmarkEnd w:id="24"/>
    <w:bookmarkStart w:id="25" w:name="Xc3a638ee1363baa8fe88aac2a3806c557083200"/>
    <w:p>
      <w:pPr>
        <w:pStyle w:val="Heading3"/>
      </w:pPr>
      <w:r>
        <w:t xml:space="preserve">C. Community Engagement and Public Scholarship</w:t>
      </w:r>
    </w:p>
    <w:p>
      <w:pPr>
        <w:pStyle w:val="FirstParagraph"/>
      </w:pPr>
      <w:r>
        <w:t xml:space="preserve">In United States New York City, the barrier between academia and the public is notably thin. Professors are expected to engage directly with communities, whether through public lectures, policy briefings for city council members, or collaborative projects with local non-profits. This "public scholarship" model requires Professors to translate complex academic concepts into accessible language that resonates with a broader audience.</w:t>
      </w:r>
    </w:p>
    <w:bookmarkEnd w:id="25"/>
    <w:bookmarkEnd w:id="26"/>
    <w:bookmarkStart w:id="27" w:name="iv.-challenges-and-opportunities"/>
    <w:p>
      <w:pPr>
        <w:pStyle w:val="Heading2"/>
      </w:pPr>
      <w:r>
        <w:t xml:space="preserve">IV. Challenges and Opportunities</w:t>
      </w:r>
    </w:p>
    <w:p>
      <w:pPr>
        <w:pStyle w:val="FirstParagraph"/>
      </w:pPr>
      <w:r>
        <w:t xml:space="preserve">Despite the advantages, the role of the Professor in such a high-pressure environment presents distinct challenges. The cost of living in United States New York City is among the highest in the nation, which can deter talented scholars from pursuing academic careers or limit their ability to engage with communities outside their immediate socioeconomic bubble.</w:t>
      </w:r>
    </w:p>
    <w:p>
      <w:pPr>
        <w:pStyle w:val="BodyText"/>
      </w:pPr>
      <w:r>
        <w:t xml:space="preserve">Furthermore, the pace of change in a global city like New York requires Professors to be adaptable and lifelong learners. Curriculum development must be agile enough to reflect current trends in technology, politics, and culture. This constant evolution demands significant institutional support from universities to ensure that faculty members have the time and resources necessary for continuous professional development.</w:t>
      </w:r>
    </w:p>
    <w:bookmarkEnd w:id="27"/>
    <w:bookmarkStart w:id="28" w:name="v.-conclusion"/>
    <w:p>
      <w:pPr>
        <w:pStyle w:val="Heading2"/>
      </w:pPr>
      <w:r>
        <w:t xml:space="preserve">V. Conclusion</w:t>
      </w:r>
    </w:p>
    <w:p>
      <w:pPr>
        <w:pStyle w:val="FirstParagraph"/>
      </w:pPr>
      <w:r>
        <w:t xml:space="preserve">In conclusion, the role of the Professor has evolved from that of a solitary scholar to a collaborative leader and public intellectual. This evolution is particularly evident in United States New York City, where the interplay between academia and urban life offers unique opportunities for innovation and impact. As we look to the future, it is imperative that higher education institutions recognize and support these expanded roles.</w:t>
      </w:r>
    </w:p>
    <w:p>
      <w:pPr>
        <w:pStyle w:val="BodyText"/>
      </w:pPr>
      <w:r>
        <w:t xml:space="preserve">By fostering environments that encourage interdisciplinary collaboration, community engagement, and public scholarship, universities can empower Professors to address some of the most pressing challenges of our time. The modern Professor in United States New York City is not just a keeper of knowledge but a creator of solutions, bridging the gap between theoretical understanding and practical application. This paper advocates for continued investment in faculty development programs that align with these contemporary demands, ensuring that academic institutions remain relevant and responsive to the needs of society.</w:t>
      </w:r>
    </w:p>
    <w:p>
      <w:pPr>
        <w:pStyle w:val="BodyText"/>
      </w:pPr>
      <w:r>
        <w:t xml:space="preserve">Future research should focus on quantifying the impact of public scholarship on policy outcomes and community well-being. Additionally, studies could explore best practices for supporting faculty work-life balance in high-cost urban centers like United States New York City, ensuring that the academic workforce remains diverse and sustainable. Ultimately, understanding the dynamic interplay between the Professor’s role and their urban context is crucial for shaping the future of higher education.</w:t>
      </w:r>
    </w:p>
    <w:bookmarkEnd w:id="28"/>
    <w:bookmarkStart w:id="29" w:name="references"/>
    <w:p>
      <w:pPr>
        <w:pStyle w:val="Heading2"/>
      </w:pPr>
      <w:r>
        <w:t xml:space="preserve">References</w:t>
      </w:r>
    </w:p>
    <w:p>
      <w:pPr>
        <w:pStyle w:val="FirstParagraph"/>
      </w:pPr>
      <w:r>
        <w:t xml:space="preserve">(Note: In a formal submission, this section would contain detailed citations from academic journals regarding urban studies, higher education policy, and pedagogical theory relevant to the New York City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Academic Leadership in the Modern Era</dc:title>
  <dc:creator/>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file>