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Belgium</w:t>
      </w:r>
      <w:r>
        <w:t xml:space="preserve"> </w:t>
      </w:r>
      <w:r>
        <w:t xml:space="preserve">Brussels</w:t>
      </w:r>
    </w:p>
    <w:bookmarkStart w:id="34" w:name="X893cb813e8404a6c462b1eb75cbf5785fe90cb5"/>
    <w:p>
      <w:pPr>
        <w:pStyle w:val="Heading1"/>
      </w:pPr>
      <w:r>
        <w:t xml:space="preserve">Navigating Complexity: The Evolving Role of the Project Manager in the Institutional Landscape of Belgium Brussels</w:t>
      </w:r>
    </w:p>
    <w:p>
      <w:pPr>
        <w:pStyle w:val="FirstParagraph"/>
      </w:pPr>
      <w:r>
        <w:rPr>
          <w:bCs/>
          <w:b/>
        </w:rPr>
        <w:t xml:space="preserve">A Conference Paper Presented at the European Management Forum</w:t>
      </w:r>
      <w:r>
        <w:br/>
      </w:r>
      <w:r>
        <w:t xml:space="preserve">Prepared for Stakeholders in Public and Private Sectors within Belgium Brussels</w:t>
      </w:r>
    </w:p>
    <w:bookmarkStart w:id="20" w:name="abstract"/>
    <w:p>
      <w:pPr>
        <w:pStyle w:val="Heading2"/>
      </w:pPr>
      <w:r>
        <w:t xml:space="preserve">Abstract</w:t>
      </w:r>
    </w:p>
    <w:p>
      <w:pPr>
        <w:pStyle w:val="FirstParagraph"/>
      </w:pPr>
      <w:r>
        <w:t xml:space="preserve">This paper examines the multifaceted responsibilities of a Project Manager operating within the unique geopolitical and administrative environment of Belgium Brussels. As the de facto capital of Europe, Belgium Brussels presents a distinct set of challenges and opportunities characterized by linguistic duality, bureaucratic complexity, and high-stakes international diplomacy. The role of the Project Manager here transcends traditional project management methodologies; it requires a deep cultural fluency, political acumen, and adaptability to multi-layered governance structures. This document explores how effective leadership in this context demands a synthesis of technical expertise and soft skills tailored to the specific nuances of operating in Belgium Brussels.</w:t>
      </w:r>
    </w:p>
    <w:bookmarkEnd w:id="20"/>
    <w:bookmarkStart w:id="21" w:name="introduction"/>
    <w:p>
      <w:pPr>
        <w:pStyle w:val="Heading2"/>
      </w:pPr>
      <w:r>
        <w:t xml:space="preserve">Introduction</w:t>
      </w:r>
    </w:p>
    <w:p>
      <w:pPr>
        <w:pStyle w:val="FirstParagraph"/>
      </w:pPr>
      <w:r>
        <w:t xml:space="preserve">In the contemporary global landscape, project management has evolved from a purely operational function to a strategic imperative. However, when this function is situated within the heart of European institutions, located in Belgium Brussels, the parameters change significantly. A Project Manager operating in this region is not merely managing timelines and budgets; they are navigating a complex web of international stakeholders, diverse cultural expectations, and rigorous regulatory frameworks.</w:t>
      </w:r>
    </w:p>
    <w:p>
      <w:pPr>
        <w:pStyle w:val="BodyText"/>
      </w:pPr>
      <w:r>
        <w:t xml:space="preserve">The significance of Belgium Brussels as a global hub cannot be overstated. Hosting the European Commission, the Council of the European Union, and numerous international organizations creates an ecosystem where projects often have transnational implications. Consequently, the Project Manager in this environment must possess a heightened sense of awareness regarding diplomatic protocols and cross-border collaboration. This paper argues that success for a Project Manager in Belgium Brussels is contingent upon mastering three core pillars: linguistic versatility, bureaucratic navigation, and cultural intelligence.</w:t>
      </w:r>
    </w:p>
    <w:bookmarkEnd w:id="21"/>
    <w:bookmarkStart w:id="22" w:name="the-unique-context-of-belgium-brussels"/>
    <w:p>
      <w:pPr>
        <w:pStyle w:val="Heading2"/>
      </w:pPr>
      <w:r>
        <w:t xml:space="preserve">The Unique Context of Belgium Brussels</w:t>
      </w:r>
    </w:p>
    <w:p>
      <w:pPr>
        <w:pStyle w:val="FirstParagraph"/>
      </w:pPr>
      <w:r>
        <w:t xml:space="preserve">To understand the role of the Project Manager, one must first appreciate the environment. Belgium is known for its political complexity and federal structure, with distinct linguistic communities (Dutch-speaking Flanders, French-speaking Wallonia and Brussels-Capital Region). Within this national framework lies Belgium Brussels, an international enclave that serves as a melting pot of cultures.</w:t>
      </w:r>
    </w:p>
    <w:p>
      <w:pPr>
        <w:pStyle w:val="BodyText"/>
      </w:pPr>
      <w:r>
        <w:t xml:space="preserve">For a Project Manager working in Belgium Brussels, this means dealing with multiple official languages—primarily Dutch and French for local administrative purposes, and English or other EU official languages for international operations. The ability to switch between these linguistic contexts is not just a convenience; it is often a prerequisite for effective stakeholder engagement. Miscommunication due to language barriers can lead to significant delays in approval processes or legal compliance issues.</w:t>
      </w:r>
    </w:p>
    <w:bookmarkEnd w:id="22"/>
    <w:bookmarkStart w:id="26" w:name="Xc92f83bd79573b65a486de789b84c96e0bdfb89"/>
    <w:p>
      <w:pPr>
        <w:pStyle w:val="Heading2"/>
      </w:pPr>
      <w:r>
        <w:t xml:space="preserve">Challenges Facing the Modern Project Manager</w:t>
      </w:r>
    </w:p>
    <w:bookmarkStart w:id="23" w:name="X6a1c759a1591c686f09727df89f5800a969000c"/>
    <w:p>
      <w:pPr>
        <w:pStyle w:val="Heading3"/>
      </w:pPr>
      <w:r>
        <w:t xml:space="preserve">Bureaucratic Complexity and Regulatory Compliance</w:t>
      </w:r>
    </w:p>
    <w:p>
      <w:pPr>
        <w:pStyle w:val="FirstParagraph"/>
      </w:pPr>
      <w:r>
        <w:t xml:space="preserve">The most daunting aspect of managing projects in Belgium Brussels is the bureaucratic machinery. Projects often require alignment with EU directives, local municipal regulations, and federal laws. A Project Manager must be adept at interpreting legal texts and ensuring that every phase of the project lifecycle adheres to stringent compliance standards. This includes navigating public procurement laws, which are notoriously strict in Europe. Failure to comply can result in audits, fines, or project termination.</w:t>
      </w:r>
    </w:p>
    <w:bookmarkEnd w:id="23"/>
    <w:bookmarkStart w:id="24" w:name="multicultural-team-dynamics"/>
    <w:p>
      <w:pPr>
        <w:pStyle w:val="Heading3"/>
      </w:pPr>
      <w:r>
        <w:t xml:space="preserve">Multicultural Team Dynamics</w:t>
      </w:r>
    </w:p>
    <w:p>
      <w:pPr>
        <w:pStyle w:val="FirstParagraph"/>
      </w:pPr>
      <w:r>
        <w:t xml:space="preserve">In Belgium Brussels, teams are rarely homogeneous. A Project Manager is likely leading a team comprised of expatriates from across the EU and beyond, alongside local talent from Flanders and Wallonia. Managing such diverse groups requires high Emotional Intelligence (EQ). The Project Manager must recognize differences in work styles, communication preferences, and conflict resolution mechanisms across cultures. For instance, direct feedback might be valued in some Northern European contexts but considered rude in others prevalent in Southern Europe or the Balkans.</w:t>
      </w:r>
    </w:p>
    <w:bookmarkEnd w:id="24"/>
    <w:bookmarkStart w:id="25" w:name="political-sensitivity"/>
    <w:p>
      <w:pPr>
        <w:pStyle w:val="Heading3"/>
      </w:pPr>
      <w:r>
        <w:t xml:space="preserve">Political Sensitivity</w:t>
      </w:r>
    </w:p>
    <w:p>
      <w:pPr>
        <w:pStyle w:val="FirstParagraph"/>
      </w:pPr>
      <w:r>
        <w:t xml:space="preserve">Many projects initiated or funded within Belgium Brussels have political visibility. A Project Manager must be politically savvy, understanding the interests of various political parties and interest groups that may influence project outcomes. This does not mean compromising ethical standards, but rather understanding the broader political narrative to manage expectations and mitigate risks associated with shifting policy priorities.</w:t>
      </w:r>
    </w:p>
    <w:bookmarkEnd w:id="25"/>
    <w:bookmarkEnd w:id="26"/>
    <w:bookmarkStart w:id="30" w:name="X249c59573a4fbcc21d97d036065fbc25656f407"/>
    <w:p>
      <w:pPr>
        <w:pStyle w:val="Heading2"/>
      </w:pPr>
      <w:r>
        <w:t xml:space="preserve">Strategic Approaches for Effective Project Management</w:t>
      </w:r>
    </w:p>
    <w:bookmarkStart w:id="27" w:name="adopting-hybrid-methodologies"/>
    <w:p>
      <w:pPr>
        <w:pStyle w:val="Heading3"/>
      </w:pPr>
      <w:r>
        <w:t xml:space="preserve">Adopting Hybrid Methodologies</w:t>
      </w:r>
    </w:p>
    <w:p>
      <w:pPr>
        <w:pStyle w:val="FirstParagraph"/>
      </w:pPr>
      <w:r>
        <w:t xml:space="preserve">Rigid adherence to a single methodology, such as pure Agile or pure Waterfall, is often insufficient in the complex environment of Belgium Brussels. Successful Project Managers tend to adopt hybrid models. They may use Agile for software development or creative components to allow for flexibility and rapid iteration, while employing Waterfall elements for regulatory approvals and financial reporting where predictability is key. This adaptability allows the Project Manager to respond swiftly to changes in stakeholder requirements without losing sight of long-term strategic goals.</w:t>
      </w:r>
    </w:p>
    <w:bookmarkEnd w:id="27"/>
    <w:bookmarkStart w:id="28" w:name="enhancing-communication-channels"/>
    <w:p>
      <w:pPr>
        <w:pStyle w:val="Heading3"/>
      </w:pPr>
      <w:r>
        <w:t xml:space="preserve">Enhancing Communication Channels</w:t>
      </w:r>
    </w:p>
    <w:p>
      <w:pPr>
        <w:pStyle w:val="FirstParagraph"/>
      </w:pPr>
      <w:r>
        <w:t xml:space="preserve">Clear, transparent, and frequent communication is vital. Given the linguistic diversity, Project Managers should establish clear protocols for documentation. Official documents should often be bilingual (French/Dutch or English/French/Dutch depending on the specific institutional requirement). Meetings should be conducted with simultaneous interpretation if necessary, ensuring that all voices are heard equally. Building trust through consistent and inclusive communication helps in overcoming cultural silos.</w:t>
      </w:r>
    </w:p>
    <w:bookmarkEnd w:id="28"/>
    <w:bookmarkStart w:id="29" w:name="leveraging-local-networks"/>
    <w:p>
      <w:pPr>
        <w:pStyle w:val="Heading3"/>
      </w:pPr>
      <w:r>
        <w:t xml:space="preserve">Leveraging Local Networks</w:t>
      </w:r>
    </w:p>
    <w:p>
      <w:pPr>
        <w:pStyle w:val="FirstParagraph"/>
      </w:pPr>
      <w:r>
        <w:t xml:space="preserve">A Project Manager in Belgium Brussels must cultivate a strong local network. This involves building relationships with local authorities, industry associations, and community leaders. These networks can provide invaluable insights into regulatory changes, potential risks, and opportunities for collaboration. Networking also facilitates problem-solving; when unexpected issues arise—a common occurrence in complex environments—having established connections can help expedite solutions.</w:t>
      </w:r>
    </w:p>
    <w:bookmarkEnd w:id="29"/>
    <w:bookmarkEnd w:id="30"/>
    <w:bookmarkStart w:id="31" w:name="Xd9ef81756cd926638eacc1033388ca83c288812"/>
    <w:p>
      <w:pPr>
        <w:pStyle w:val="Heading2"/>
      </w:pPr>
      <w:r>
        <w:t xml:space="preserve">The Future of Project Management in the European Capital</w:t>
      </w:r>
    </w:p>
    <w:p>
      <w:pPr>
        <w:pStyle w:val="FirstParagraph"/>
      </w:pPr>
      <w:r>
        <w:t xml:space="preserve">As Europe faces increasing challenges related to sustainability, digital transformation, and security, the role of the Project Manager in Belgium Brussels will continue to evolve. There is a growing demand for green project management practices that align with the European Green Deal. A forward-thinking Project Manager must integrate sustainability metrics into their project plans from the outset.</w:t>
      </w:r>
    </w:p>
    <w:p>
      <w:pPr>
        <w:pStyle w:val="BodyText"/>
      </w:pPr>
      <w:r>
        <w:t xml:space="preserve">Furthermore, digitalization is reshaping how projects are managed. The use of AI-driven analytics, remote collaboration tools, and blockchain for transparency is becoming standard in institutions within Belgium Brussels. Project Managers who embrace these technologies while maintaining a human-centric approach to leadership will be best positioned to succeed.</w:t>
      </w:r>
    </w:p>
    <w:bookmarkEnd w:id="31"/>
    <w:bookmarkStart w:id="32" w:name="conclusion"/>
    <w:p>
      <w:pPr>
        <w:pStyle w:val="Heading2"/>
      </w:pPr>
      <w:r>
        <w:t xml:space="preserve">Conclusion</w:t>
      </w:r>
    </w:p>
    <w:p>
      <w:pPr>
        <w:pStyle w:val="FirstParagraph"/>
      </w:pPr>
      <w:r>
        <w:t xml:space="preserve">In conclusion, the role of a Project Manager in Belgium Brussels is one of immense responsibility and complexity. It requires more than just technical proficiency; it demands a holistic understanding of the political, cultural, and linguistic landscape. By mastering bureaucratic navigation, fostering inclusive multicultural teams, and adopting flexible methodologies, Project Managers can drive successful outcomes that contribute to the broader goals of European integration and regional development.</w:t>
      </w:r>
    </w:p>
    <w:p>
      <w:pPr>
        <w:pStyle w:val="BodyText"/>
      </w:pPr>
      <w:r>
        <w:t xml:space="preserve">For organizations operating in Belgium Brussels, investing in the professional development of their Project Managers—specifically in areas like cross-cultural communication and regulatory compliance—is not optional but essential. As we look to the future, those who can effectively harness the unique dynamics of this European capital will lead innovation and stability in an increasingly interconnected world.</w:t>
      </w:r>
    </w:p>
    <w:bookmarkEnd w:id="32"/>
    <w:bookmarkStart w:id="33" w:name="references"/>
    <w:p>
      <w:pPr>
        <w:pStyle w:val="Heading2"/>
      </w:pPr>
      <w:r>
        <w:t xml:space="preserve">References</w:t>
      </w:r>
    </w:p>
    <w:p>
      <w:pPr>
        <w:numPr>
          <w:ilvl w:val="0"/>
          <w:numId w:val="1001"/>
        </w:numPr>
        <w:pStyle w:val="Compact"/>
      </w:pPr>
      <w:r>
        <w:t xml:space="preserve">European Commission. (2023). *Guidelines on Project Management for EU Funded Initiatives*. Brussels: Publications Office of the European Union.</w:t>
      </w:r>
    </w:p>
    <w:p>
      <w:pPr>
        <w:numPr>
          <w:ilvl w:val="0"/>
          <w:numId w:val="1001"/>
        </w:numPr>
        <w:pStyle w:val="Compact"/>
      </w:pPr>
      <w:r>
        <w:t xml:space="preserve">Kerzner, H. (2017). *Project Management: A Systems Approach to Planning, Scheduling, and Controlling*. 12th Edition. Wiley.</w:t>
      </w:r>
    </w:p>
    <w:p>
      <w:pPr>
        <w:numPr>
          <w:ilvl w:val="0"/>
          <w:numId w:val="1001"/>
        </w:numPr>
        <w:pStyle w:val="Compact"/>
      </w:pPr>
      <w:r>
        <w:t xml:space="preserve">Rijksdienst voor Sociale Zekerheid. (2024). *Regulatory Compliance Frameworks in Belgium*. Brussels.</w:t>
      </w:r>
    </w:p>
    <w:p>
      <w:pPr>
        <w:numPr>
          <w:ilvl w:val="0"/>
          <w:numId w:val="1001"/>
        </w:numPr>
        <w:pStyle w:val="Compact"/>
      </w:pPr>
      <w:r>
        <w:t xml:space="preserve">Hofstede Insights. (2023). *Cultural Dimensions in the European Union: A Comparative Study*. The Hague.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Dynamic Ecosystem of Belgium Brussels</dc:title>
  <dc:creator/>
  <dc:language>en</dc:language>
  <cp:keywords/>
  <dcterms:created xsi:type="dcterms:W3CDTF">2026-07-29T06:57:30Z</dcterms:created>
  <dcterms:modified xsi:type="dcterms:W3CDTF">2026-07-29T06:57:30Z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