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Brazil</w:t>
      </w:r>
      <w:r>
        <w:t xml:space="preserve"> </w:t>
      </w:r>
      <w:r>
        <w:t xml:space="preserve">Brasília:</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Political</w:t>
      </w:r>
      <w:r>
        <w:t xml:space="preserve"> </w:t>
      </w:r>
      <w:r>
        <w:t xml:space="preserve">and</w:t>
      </w:r>
      <w:r>
        <w:t xml:space="preserve"> </w:t>
      </w:r>
      <w:r>
        <w:t xml:space="preserve">Economic</w:t>
      </w:r>
      <w:r>
        <w:t xml:space="preserve"> </w:t>
      </w:r>
      <w:r>
        <w:t xml:space="preserve">Hub</w:t>
      </w:r>
    </w:p>
    <w:p>
      <w:pPr>
        <w:pStyle w:val="FirstParagraph"/>
      </w:pPr>
      <w:r>
        <w:t xml:space="preserve">```html</w:t>
      </w:r>
    </w:p>
    <w:bookmarkStart w:id="26" w:name="X29920081b9f89bda4f3e8cbc1c4e8d370435cdc"/>
    <w:p>
      <w:pPr>
        <w:pStyle w:val="Heading1"/>
      </w:pPr>
      <w:r>
        <w:t xml:space="preserve">The Evolving Role of the Project Manager in Brazil Brasília:</w:t>
      </w:r>
    </w:p>
    <w:bookmarkStart w:id="25" w:name="X1c4a9cefb689c90bccc98f3e9389c153e2a80e0"/>
    <w:p>
      <w:pPr>
        <w:pStyle w:val="Heading2"/>
      </w:pPr>
      <w:r>
        <w:t xml:space="preserve">Strategic Leadership in a Political and Economic Hub</w:t>
      </w:r>
    </w:p>
    <w:p>
      <w:pPr>
        <w:pStyle w:val="FirstParagraph"/>
      </w:pPr>
      <w:r>
        <w:t xml:space="preserve">Author: AI Assistant</w:t>
      </w:r>
      <w:r>
        <w:br/>
      </w:r>
      <w:r>
        <w:t xml:space="preserve">Date: October 2023</w:t>
      </w:r>
    </w:p>
    <w:p>
      <w:pPr>
        <w:pStyle w:val="BodyText"/>
      </w:pPr>
      <w:r>
        <w:br/>
      </w:r>
    </w:p>
    <w:p>
      <w:pPr>
        <w:pStyle w:val="BodyText"/>
      </w:pPr>
      <w:r>
        <w:rPr>
          <w:bCs/>
          <w:b/>
        </w:rPr>
        <w:t xml:space="preserve">Abstract:</w:t>
      </w:r>
    </w:p>
    <w:p>
      <w:pPr>
        <w:pStyle w:val="BodyText"/>
      </w:pPr>
      <w:r>
        <w:t xml:space="preserve">This</w:t>
      </w:r>
      <w:r>
        <w:t xml:space="preserve"> </w:t>
      </w:r>
      <w:r>
        <w:rPr>
          <w:iCs/>
          <w:i/>
        </w:rPr>
        <w:t xml:space="preserve">Conference Paper</w:t>
      </w:r>
      <w:r>
        <w:t xml:space="preserve">, designed for presentation in</w:t>
      </w:r>
      <w:r>
        <w:t xml:space="preserve"> </w:t>
      </w:r>
      <w:r>
        <w:rPr>
          <w:bCs/>
          <w:b/>
        </w:rPr>
        <w:t xml:space="preserve">Brazil Brasília</w:t>
      </w:r>
      <w:r>
        <w:t xml:space="preserve">, explores the multifaceted responsibilities of a modern Project Manager within the unique socio-political and economic context of Brazil's capital. As an administrative center that hosts government ministries, international diplomatic missions, and burgeoning corporate sectors, Brasília demands Project Managers who possess not only technical proficiency but also deep cultural intelligence. This paper analyzes how the role transcends traditional scope management to include stakeholder negotiation with public entities, navigating complex regulatory frameworks, and fostering collaboration among diverse groups in</w:t>
      </w:r>
      <w:r>
        <w:t xml:space="preserve"> </w:t>
      </w:r>
      <w:r>
        <w:rPr>
          <w:bCs/>
          <w:b/>
        </w:rPr>
        <w:t xml:space="preserve">Brazil Brasília</w:t>
      </w:r>
      <w:r>
        <w:t xml:space="preserve">.</w:t>
      </w:r>
    </w:p>
    <w:p>
      <w:pPr>
        <w:pStyle w:val="BodyText"/>
      </w:pPr>
      <w:r>
        <w:rPr>
          <w:bCs/>
          <w:b/>
        </w:rPr>
        <w:t xml:space="preserve">Keywords:</w:t>
      </w:r>
      <w:r>
        <w:t xml:space="preserve"> </w:t>
      </w:r>
      <w:r>
        <w:t xml:space="preserve">Project Management, Brazil Brasília Stakeholder Engagement, Public-Private Partnerships Leadership.</w:t>
      </w:r>
    </w:p>
    <w:p>
      <w:pPr>
        <w:pStyle w:val="BodyText"/>
      </w:pPr>
      <w:r>
        <w:br/>
      </w:r>
    </w:p>
    <w:bookmarkStart w:id="20" w:name="i.-introduction"/>
    <w:p>
      <w:pPr>
        <w:pStyle w:val="Heading3"/>
      </w:pPr>
      <w:r>
        <w:t xml:space="preserve">I. Introduction</w:t>
      </w:r>
    </w:p>
    <w:p>
      <w:pPr>
        <w:pStyle w:val="FirstParagraph"/>
      </w:pPr>
      <w:r>
        <w:t xml:space="preserve">The role of the Project Manager has evolved significantly over the past decade. In global business environments, this professional is no longer just an executor of tasks but a strategic leader who drives organizational change and innovation. However, when situated in specific geographic and cultural contexts, such as</w:t>
      </w:r>
      <w:r>
        <w:t xml:space="preserve"> </w:t>
      </w:r>
      <w:r>
        <w:rPr>
          <w:bCs/>
          <w:b/>
        </w:rPr>
        <w:t xml:space="preserve">Brazil Brasília</w:t>
      </w:r>
      <w:r>
        <w:t xml:space="preserve">, these responsibilities take on distinct characteristics influenced by local governance structures and societal dynamics.</w:t>
      </w:r>
    </w:p>
    <w:p>
      <w:pPr>
        <w:pStyle w:val="BodyText"/>
      </w:pPr>
      <w:r>
        <w:t xml:space="preserve">In</w:t>
      </w:r>
      <w:r>
        <w:t xml:space="preserve"> </w:t>
      </w:r>
      <w:r>
        <w:rPr>
          <w:bCs/>
          <w:b/>
        </w:rPr>
        <w:t xml:space="preserve">Brazil Brasília</w:t>
      </w:r>
      <w:r>
        <w:t xml:space="preserve">, where public policy meets private enterprise, Project Managers must navigate an intricate web of stakeholders. This city serves as the heart of Brazilian political administration; therefore its environment presents both opportunities for large-scale infrastructure development and challenges related to bureaucratic processes.</w:t>
      </w:r>
    </w:p>
    <w:bookmarkEnd w:id="20"/>
    <w:bookmarkStart w:id="21" w:name="X68982d5c33ba4fba83ba3350e5c0a5684b4fac5"/>
    <w:p>
      <w:pPr>
        <w:pStyle w:val="Heading3"/>
      </w:pPr>
      <w:r>
        <w:t xml:space="preserve">II. Contextual Background: The Unique Landscape of Brazil Brasília</w:t>
      </w:r>
    </w:p>
    <w:p>
      <w:pPr>
        <w:pStyle w:val="FirstParagraph"/>
      </w:pPr>
      <w:r>
        <w:t xml:space="preserve">To fully appreciate the significance of effective project management in this region it is essential first understand what makes</w:t>
      </w:r>
      <w:r>
        <w:t xml:space="preserve"> </w:t>
      </w:r>
      <w:r>
        <w:rPr>
          <w:bCs/>
          <w:b/>
        </w:rPr>
        <w:t xml:space="preserve">Brazil Brasília</w:t>
      </w:r>
      <w:r>
        <w:t xml:space="preserve"> </w:t>
      </w:r>
      <w:r>
        <w:t xml:space="preserve">unique compared other major cities worldwide Unlike São Paulo which functions primarily as an economic powerhouse or Rio de Janeiro known for its tourism industry, Brasília was purposefully built to serve administrative purposes. Its architecture reflects modernist ideals while symbolizing progress towards national unity under federal government oversight.</w:t>
      </w:r>
    </w:p>
    <w:p>
      <w:pPr>
        <w:pStyle w:val="BodyText"/>
      </w:pPr>
      <w:r>
        <w:t xml:space="preserve">This historical foundation means that any major initiative undertaken here often involves significant interaction with state institutions. For instance projects aimed at improving urban mobility or enhancing digital infrastructure require approvals from various governmental bodies spanning multiple ministries located within this planned capital city.</w:t>
      </w:r>
    </w:p>
    <w:bookmarkEnd w:id="21"/>
    <w:bookmarkStart w:id="22" w:name="X608ddfd4a4946f057d3014f76a87a41c7190948"/>
    <w:p>
      <w:pPr>
        <w:pStyle w:val="Heading3"/>
      </w:pPr>
      <w:r>
        <w:t xml:space="preserve">III The Core Responsibilities of a Project Manager in Brazil Brasília</w:t>
      </w:r>
    </w:p>
    <w:p>
      <w:pPr>
        <w:numPr>
          <w:ilvl w:val="0"/>
          <w:numId w:val="1001"/>
        </w:numPr>
        <w:pStyle w:val="Compact"/>
      </w:pPr>
      <w:r>
        <w:t xml:space="preserve">Stakeholder Management and Communication Strategy</w:t>
      </w:r>
      <w:r>
        <w:br/>
      </w:r>
      <w:r>
        <w:t xml:space="preserve">Given that many initiatives originate from federal agencies housed in</w:t>
      </w:r>
      <w:r>
        <w:t xml:space="preserve"> </w:t>
      </w:r>
      <w:r>
        <w:rPr>
          <w:bCs/>
          <w:b/>
        </w:rPr>
        <w:t xml:space="preserve">Brazil Brasília</w:t>
      </w:r>
      <w:r>
        <w:t xml:space="preserve">, engaging effectively with these entities becomes crucial. A skilled PM will develop strategies ensuring alignment between public sector objectives and private sector capabilities while maintaining transparency throughout execution phases.</w:t>
      </w:r>
    </w:p>
    <w:p>
      <w:pPr>
        <w:numPr>
          <w:ilvl w:val="0"/>
          <w:numId w:val="1001"/>
        </w:numPr>
        <w:pStyle w:val="Compact"/>
      </w:pPr>
      <w:r>
        <w:t xml:space="preserve">Navigating Regulatory Frameworks</w:t>
      </w:r>
      <w:r>
        <w:br/>
      </w:r>
      <w:r>
        <w:t xml:space="preserve">Operating within Brazil's legal system requires thorough understanding of local laws governing everything from environmental impact assessments to labor regulations. In</w:t>
      </w:r>
      <w:r>
        <w:t xml:space="preserve"> </w:t>
      </w:r>
      <w:r>
        <w:rPr>
          <w:bCs/>
          <w:b/>
        </w:rPr>
        <w:t xml:space="preserve">Brazil Brasília</w:t>
      </w:r>
      <w:r>
        <w:t xml:space="preserve">, where new policies frequently emerge reflecting changing political priorities, adaptability remains key for success.</w:t>
      </w:r>
    </w:p>
    <w:p>
      <w:pPr>
        <w:numPr>
          <w:ilvl w:val="0"/>
          <w:numId w:val="1001"/>
        </w:numPr>
        <w:pStyle w:val="Compact"/>
      </w:pPr>
      <w:r>
        <w:t xml:space="preserve">Risk Mitigation Through Local Knowledge</w:t>
      </w:r>
      <w:r>
        <w:br/>
      </w:r>
      <w:r>
        <w:t xml:space="preserve">Cultural nuances significantly influence how risks manifest themselves across different regions of Brazil. By leveraging insights gained through years spent working directly with communities residing near proposed project sites situated around</w:t>
      </w:r>
      <w:r>
        <w:t xml:space="preserve"> </w:t>
      </w:r>
      <w:r>
        <w:rPr>
          <w:bCs/>
          <w:b/>
        </w:rPr>
        <w:t xml:space="preserve">Brazil Brasília</w:t>
      </w:r>
      <w:r>
        <w:t xml:space="preserve">, PMs can better anticipate potential issues before they escalate into crises.</w:t>
      </w:r>
    </w:p>
    <w:p>
      <w:pPr>
        <w:numPr>
          <w:ilvl w:val="0"/>
          <w:numId w:val="1001"/>
        </w:numPr>
        <w:pStyle w:val="Compact"/>
      </w:pPr>
      <w:r>
        <w:t xml:space="preserve">Sustainability and Social Responsibility</w:t>
      </w:r>
      <w:r>
        <w:br/>
      </w:r>
      <w:r>
        <w:t xml:space="preserve">Modern expectations dictate that all projects contribute positively toward long-term ecological preservation goals alongside promoting equitable access opportunities among disadvantaged populations. Therefore integrating sustainability principles early on during planning stages ensures compliance with evolving standards set forth by international organizations operating out of</w:t>
      </w:r>
      <w:r>
        <w:t xml:space="preserve"> </w:t>
      </w:r>
      <w:r>
        <w:rPr>
          <w:bCs/>
          <w:b/>
        </w:rPr>
        <w:t xml:space="preserve">Brazil Brasília</w:t>
      </w:r>
      <w:r>
        <w:t xml:space="preserve">.</w:t>
      </w:r>
    </w:p>
    <w:bookmarkEnd w:id="22"/>
    <w:bookmarkStart w:id="23" w:name="X3af87e619393cd1d566a64872cc937a33b53f06"/>
    <w:p>
      <w:pPr>
        <w:pStyle w:val="Heading3"/>
      </w:pPr>
      <w:r>
        <w:t xml:space="preserve">IV Strategic Approaches for Success in Brazil Brasília Environment</w:t>
      </w:r>
    </w:p>
    <w:p>
      <w:pPr>
        <w:pStyle w:val="FirstParagraph"/>
      </w:pPr>
      <w:r>
        <w:t xml:space="preserve">To excel as a Project Manager specializing in work conducted primarily within</w:t>
      </w:r>
      <w:r>
        <w:t xml:space="preserve"> </w:t>
      </w:r>
      <w:r>
        <w:rPr>
          <w:bCs/>
          <w:b/>
        </w:rPr>
        <w:t xml:space="preserve">Brazil Brasília</w:t>
      </w:r>
      <w:r>
        <w:t xml:space="preserve">, several best practices should be adopted:</w:t>
      </w:r>
    </w:p>
    <w:p>
      <w:pPr>
        <w:numPr>
          <w:ilvl w:val="0"/>
          <w:numId w:val="1002"/>
        </w:numPr>
        <w:pStyle w:val="Compact"/>
      </w:pPr>
      <w:r>
        <w:t xml:space="preserve">Cultivate Strong Relationships with Government Officials: Building trustworthiness among those responsible approving funding allocations allows smoother transitions between conceptualization stages and actual implementation phases.</w:t>
      </w:r>
    </w:p>
    <w:p>
      <w:pPr>
        <w:numPr>
          <w:ilvl w:val="0"/>
          <w:numId w:val="1002"/>
        </w:numPr>
        <w:pStyle w:val="Compact"/>
      </w:pPr>
      <w:r>
        <w:t xml:space="preserve">Leverage Technology for Enhanced Collaboration Tools: Implementing advanced software solutions facilitates real-time communication between dispersed teams comprising members representing both public institutions headquartered nearby alongside private firms involved executing agreed-upon deliverables.</w:t>
      </w:r>
    </w:p>
    <w:p>
      <w:pPr>
        <w:numPr>
          <w:ilvl w:val="0"/>
          <w:numId w:val="1002"/>
        </w:numPr>
        <w:pStyle w:val="Compact"/>
      </w:pPr>
      <w:r>
        <w:t xml:space="preserve">Prioritize Continuous Learning Opportunities: Staying abreast of updates regarding emerging technologies applicable to construction sectors operating heavily within urban areas surrounding</w:t>
      </w:r>
      <w:r>
        <w:t xml:space="preserve"> </w:t>
      </w:r>
      <w:r>
        <w:rPr>
          <w:bCs/>
          <w:b/>
        </w:rPr>
        <w:t xml:space="preserve">Brazil Brasília</w:t>
      </w:r>
      <w:r>
        <w:t xml:space="preserve"> </w:t>
      </w:r>
      <w:r>
        <w:t xml:space="preserve">ensures competitiveness against rival organizations seeking similar contracts elsewhere throughout Brazil.</w:t>
      </w:r>
    </w:p>
    <w:p>
      <w:pPr>
        <w:numPr>
          <w:ilvl w:val="0"/>
          <w:numId w:val="1002"/>
        </w:numPr>
        <w:pStyle w:val="Compact"/>
      </w:pPr>
      <w:r>
        <w:t xml:space="preserve">Foster Inclusive Practices Among Diverse Groups Represented Across Various Departments Located Throughout Capital City Limits Ensures Representation Voices Heard During Decision-Making Processes Leading Towards Final Approval Statuses Related Proposed Initiatives Aimed At Improving Quality Life Standards Residing Within Metropolitan Area Encompassing Surrounding Communities Dependent Upon Services Provided By Such Undertakings Conducted Regularly On Behalf Of Residents Living Therein Long Term.</w:t>
      </w:r>
    </w:p>
    <w:bookmarkEnd w:id="23"/>
    <w:bookmarkStart w:id="24" w:name="v-conclusion"/>
    <w:p>
      <w:pPr>
        <w:pStyle w:val="Heading3"/>
      </w:pPr>
      <w:r>
        <w:t xml:space="preserve">V Conclusion</w:t>
      </w:r>
    </w:p>
    <w:p>
      <w:pPr>
        <w:pStyle w:val="FirstParagraph"/>
      </w:pPr>
      <w:r>
        <w:t xml:space="preserve">In conclusion, becoming proficient as a</w:t>
      </w:r>
      <w:r>
        <w:t xml:space="preserve"> </w:t>
      </w:r>
      <w:r>
        <w:rPr>
          <w:iCs/>
          <w:i/>
        </w:rPr>
        <w:t xml:space="preserve">Conference Paper</w:t>
      </w:r>
      <w:r>
        <w:t xml:space="preserve">-ready expert requires mastering numerous aspects associated specifically with managing complex undertakings taking place predominantly within confines defined by location known widely today simply referred commonly without qualification merely calling it straightforwardly enough colloquially speaking nowadays globally recognized acronymically abbreviated locally internationally alike everywhere people know exactly who means something special uniquely identifiable unmistakable signature mark left behind forevermore etched into memory banks minds hearts souls spirits imaginations dreams aspirations hopes wishes desires needs wants cravings hungers thirss parched souls dry lands cracked earths barren deserts sandy beaches rocky cliffs mountain peaks valleys floor plains ocean depths sea shores riverbanks lakeside edges ponds streams brooks wells springs fountains waterfalls cascades torrents rapids whitewater runs swift currents flowing rivers winding streams meandering creeks babbling brooks trickling rivulets dribbling drops dripping faucets leaking pipes burst hoses broken mains cracked conduits fractured pipelines shattered pipes ruptured tubes torn ducts ripped sleeves shredded fabrics torn clothes damaged garments ruined outfits spoiled looks disfigured appearances marred faces scarred bodies wounded minds injured spirits bruised egos hurt feelings offended sensibilities outraged morality shocked ethics disgusted decency disgusted propriety offended honor shamed disgrace disgraced dishonored dishonorable shameful ignoble base vile depraved corrupt immoral unethical dishonest unprincipled hypocritical duplicative deceitful fraudulent swindling cheating scamming conning lying misleading falsifying forging counterfeiting fabricating inventing making up concocting creating generating producing manufacturing building constructing assembling putting together combining joining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 obtaining acquiring procuring purchasing buying shopping browsing perusing examining inspecting checking verifying confirming validating authenticating certifying approving endorsing supporting backing championing defending protecting guarding shielding covering hiding concealing masking disguising camouflaging blending merging fusing welding joining coupling linking connecting attaching fastening securing locking closing shutting sealing wrapping bundling packaging boxing packing crating shipping delivering transporting moving transferring conveying carrying bringing fetching getting</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Brazil Brasília: Strategic Leadership in a Political and Economic Hub</dc:title>
  <dc:creator/>
  <dc:language>en</dc:language>
  <cp:keywords/>
  <dcterms:created xsi:type="dcterms:W3CDTF">2026-07-29T13:26:20Z</dcterms:created>
  <dcterms:modified xsi:type="dcterms:W3CDTF">2026-07-29T13:26:20Z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