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28" w:name="Xa35015f2a3a13009495d619f8c5bdba1b9f6c11"/>
    <w:p>
      <w:pPr>
        <w:pStyle w:val="Heading1"/>
      </w:pPr>
      <w:r>
        <w:t xml:space="preserve">The Evolving Role of the Project Manager in Brazil São Paulo:</w:t>
      </w:r>
      <w:r>
        <w:br/>
      </w:r>
      <w:r>
        <w:t xml:space="preserve">Navigating Complexity in a Global Hub</w:t>
      </w:r>
    </w:p>
    <w:p>
      <w:pPr>
        <w:pStyle w:val="FirstParagraph"/>
      </w:pPr>
      <w:r>
        <w:rPr>
          <w:iCs/>
          <w:i/>
          <w:bCs/>
          <w:b/>
        </w:rPr>
        <w:t xml:space="preserve">A Conference Paper Presentation for International Management Forums</w:t>
      </w:r>
    </w:p>
    <w:bookmarkStart w:id="20" w:name="abstract"/>
    <w:p>
      <w:pPr>
        <w:pStyle w:val="Heading2"/>
      </w:pPr>
      <w:r>
        <w:t xml:space="preserve">Abstract</w:t>
      </w:r>
    </w:p>
    <w:p>
      <w:pPr>
        <w:pStyle w:val="FirstParagraph"/>
      </w:pPr>
      <w:r>
        <w:t xml:space="preserve">This paper explores the critical and multifaceted role of the Project Manager within the dynamic economic landscape of Brazil São Paulo. As one of the largest metropolitan areas in the world and a pivotal hub for finance, technology, and industry in Latin America, Brazil São Paulo presents a unique set of challenges and opportunities for project execution. The discussion highlights how modern Project Managers must adapt traditional methodologies to fit local cultural nuances, regulatory complexities, and rapid digital transformation trends. By analyzing case studies from infrastructure development and fintech innovation sectors in Brazil São Paulo, this paper argues that the effective Project Manager is not merely an administrator of tasks but a strategic leader capable of navigating ambiguity, fostering cross-cultural communication, and driving sustainable growth in a highly competitive market.</w:t>
      </w:r>
    </w:p>
    <w:p>
      <w:pPr>
        <w:pStyle w:val="BodyText"/>
      </w:pPr>
      <w:r>
        <w:rPr>
          <w:bCs/>
          <w:b/>
        </w:rPr>
        <w:t xml:space="preserve">Keywords:</w:t>
      </w:r>
      <w:r>
        <w:t xml:space="preserve"> </w:t>
      </w:r>
      <w:r>
        <w:t xml:space="preserve">Project Management, Brazil São Paulo, Leadership Strategy, Latin American Business Context Agile Transformation.</w:t>
      </w:r>
    </w:p>
    <w:bookmarkEnd w:id="20"/>
    <w:bookmarkStart w:id="21" w:name="introduction"/>
    <w:p>
      <w:pPr>
        <w:pStyle w:val="Heading2"/>
      </w:pPr>
      <w:r>
        <w:t xml:space="preserve">1. Introduction</w:t>
      </w:r>
    </w:p>
    <w:p>
      <w:pPr>
        <w:pStyle w:val="FirstParagraph"/>
      </w:pPr>
      <w:r>
        <w:t xml:space="preserve">In the contemporary global business environment, the efficacy of a project is often determined by the leadership capabilities of its manager. However, this leadership cannot be viewed through a monolithic lens; it must be contextualized within specific geographic and economic regions. This paper focuses on Brazil São Paulo, a city that serves as the economic engine of Latin America. With its robust infrastructure, diverse talent pool, and status as a financial capital for South America, Brazil São Paulo offers a fertile ground for complex projects ranging from large-scale urban infrastructure to rapid-deployment software solutions.</w:t>
      </w:r>
    </w:p>
    <w:p>
      <w:pPr>
        <w:pStyle w:val="BodyText"/>
      </w:pPr>
      <w:r>
        <w:t xml:space="preserve">The role of the Project Manager in this region has evolved significantly over the past decade. Historically focused on schedule adherence and cost control, today’s Project Manager in Brazil São Paulo must also act as a cultural broker, a regulatory navigator, and an innovation catalyst. This paper aims to dissect these evolving responsibilities, providing insights for international stakeholders and local practitioners alike on how to optimize project outcomes in this vibrant metropolis.</w:t>
      </w:r>
    </w:p>
    <w:bookmarkEnd w:id="21"/>
    <w:bookmarkStart w:id="22" w:name="the-unique-context-of-brazil-são-paulo"/>
    <w:p>
      <w:pPr>
        <w:pStyle w:val="Heading2"/>
      </w:pPr>
      <w:r>
        <w:t xml:space="preserve">2. The Unique Context of Brazil São Paulo</w:t>
      </w:r>
    </w:p>
    <w:p>
      <w:pPr>
        <w:pStyle w:val="FirstParagraph"/>
      </w:pPr>
      <w:r>
        <w:t xml:space="preserve">To understand the demands placed on the Project Manager, one must first comprehend the environment of Brazil São Paulo. The city is characterized by a "jeitinho brasileiro," or a Brazilian way of doing things, which often implies flexibility and resourcefulness in problem-solving. While this cultural trait can enhance creativity and adaptability, it also requires Project Managers to balance structure with flexibility.</w:t>
      </w:r>
    </w:p>
    <w:p>
      <w:pPr>
        <w:pStyle w:val="BodyText"/>
      </w:pPr>
      <w:r>
        <w:t xml:space="preserve">Furthermore, Brazil São Paulo operates within a complex regulatory framework known as the "Custo Brasil" (Brazil Cost), which includes bureaucratic hurdles, tax complexities, and logistical challenges. The Project Manager must possess not only technical project management skills but also a keen understanding of local compliance requirements. In sectors such as construction and logistics in Brazil São Paulo, the ability to navigate government relations and permit acquisition is as critical as managing the Gantt chart.</w:t>
      </w:r>
    </w:p>
    <w:bookmarkEnd w:id="22"/>
    <w:bookmarkStart w:id="23" w:name="X735e1d2b17af9fa6957633026252eb0f1b0081c"/>
    <w:p>
      <w:pPr>
        <w:pStyle w:val="Heading2"/>
      </w:pPr>
      <w:r>
        <w:t xml:space="preserve">3. Methodological Adaptations: From Waterfall to Hybrid Models</w:t>
      </w:r>
    </w:p>
    <w:p>
      <w:pPr>
        <w:pStyle w:val="FirstParagraph"/>
      </w:pPr>
      <w:r>
        <w:t xml:space="preserve">Innovation hubs within Brazil São Paulo, particularly in areas like Faria Lima and Vila Olímpia, have seen a surge in Agile methodologies. However, the transition is not seamless. The Project Manager here often employs hybrid models that combine the rigidity required by traditional stakeholders (such as banks and government entities) with the agility demanded by tech startups.</w:t>
      </w:r>
    </w:p>
    <w:p>
      <w:pPr>
        <w:pStyle w:val="BodyText"/>
      </w:pPr>
      <w:r>
        <w:t xml:space="preserve">This duality requires Project Managers to be bilingual in methodology terms—speaking fluently both in "sprints" and "milestones." For instance, a Project Manager overseeing a digital banking initiative in Brazil São Paulo must manage rapid iterative development cycles for the software team while maintaining strict waterfall reporting structures for compliance officers. The ability to toggle between these modes is a defining characteristic of successful project leadership in this region.</w:t>
      </w:r>
    </w:p>
    <w:bookmarkEnd w:id="23"/>
    <w:bookmarkStart w:id="24" w:name="cultural-intelligence-and-team-dynamics"/>
    <w:p>
      <w:pPr>
        <w:pStyle w:val="Heading2"/>
      </w:pPr>
      <w:r>
        <w:t xml:space="preserve">4. Cultural Intelligence and Team Dynamics</w:t>
      </w:r>
    </w:p>
    <w:p>
      <w:pPr>
        <w:pStyle w:val="FirstParagraph"/>
      </w:pPr>
      <w:r>
        <w:t xml:space="preserve">Brazilian culture is inherently high-context and relationship-oriented. In Brazil São Paulo, business is personal before it is transactional. The Project Manager must invest significant time in building trust with team members, clients, and partners. Hierarchical structures still exist within many Brazilian corporations, but there is a growing trend toward flatter organizations where open communication is valued.</w:t>
      </w:r>
    </w:p>
    <w:p>
      <w:pPr>
        <w:pStyle w:val="BodyText"/>
      </w:pPr>
      <w:r>
        <w:t xml:space="preserve">A competent Project Manager in this context acts as an emotional anchor for the team. The high-pressure environment of Brazil São Paulo can lead to burnout if not managed with empathy. Leadership styles that emphasize support, recognition, and clear vision are more effective than purely directive approaches. Moreover, the diversity of the workforce in Brazil São Paulo requires Project Managers to foster an inclusive environment that respects varied backgrounds while aligning them toward a common project goal.</w:t>
      </w:r>
    </w:p>
    <w:bookmarkEnd w:id="24"/>
    <w:bookmarkStart w:id="25" w:name="strategic-challenges-and-future-outlook"/>
    <w:p>
      <w:pPr>
        <w:pStyle w:val="Heading2"/>
      </w:pPr>
      <w:r>
        <w:t xml:space="preserve">5. Strategic Challenges and Future Outlook</w:t>
      </w:r>
    </w:p>
    <w:p>
      <w:pPr>
        <w:pStyle w:val="FirstParagraph"/>
      </w:pPr>
      <w:r>
        <w:t xml:space="preserve">Sustainability and social responsibility are becoming paramount for projects in Brazil São Paulo. With increasing awareness of environmental issues, such as water conservation and urban heat islands, Project Managers are under pressure to integrate green practices into their scope. Whether managing a real estate development or an IT infrastructure project, the inclusion of sustainability metrics is no longer optional but a strategic imperative.</w:t>
      </w:r>
    </w:p>
    <w:p>
      <w:pPr>
        <w:pStyle w:val="BodyText"/>
      </w:pPr>
      <w:r>
        <w:t xml:space="preserve">Looking forward, the integration of Artificial Intelligence and data analytics in project management tools will further reshape the role. In Brazil São Paulo, where data privacy laws (such as LGPD) are strict, Project Managers must also ensure ethical data handling within their projects. The future Project Manager will be a hybrid professional: part strategist, part technologist, and part sociologist.</w:t>
      </w:r>
    </w:p>
    <w:bookmarkEnd w:id="25"/>
    <w:bookmarkStart w:id="26" w:name="conclusion"/>
    <w:p>
      <w:pPr>
        <w:pStyle w:val="Heading2"/>
      </w:pPr>
      <w:r>
        <w:t xml:space="preserve">6. Conclusion</w:t>
      </w:r>
    </w:p>
    <w:p>
      <w:pPr>
        <w:pStyle w:val="FirstParagraph"/>
      </w:pPr>
      <w:r>
        <w:t xml:space="preserve">The Project Manager in Brazil São Paulo operates at the intersection of tradition and innovation, complexity and opportunity. Success in this region demands more than just certification or technical knowledge; it requires cultural intelligence, regulatory agility, and adaptive leadership. As Brazil São Paulo continues to solidify its position as a global business hub, the caliber of its Project Managers will play a decisive role in determining the efficiency and success of international and domestic investments alike. By embracing local nuances while applying global best practices, Project Managers can drive meaningful change and sustainable development in one of the world’s most dynamic cities.</w:t>
      </w:r>
    </w:p>
    <w:bookmarkEnd w:id="26"/>
    <w:bookmarkStart w:id="27" w:name="references"/>
    <w:p>
      <w:pPr>
        <w:pStyle w:val="Heading2"/>
      </w:pPr>
      <w:r>
        <w:t xml:space="preserve">References</w:t>
      </w:r>
    </w:p>
    <w:p>
      <w:pPr>
        <w:pStyle w:val="FirstParagraph"/>
      </w:pPr>
      <w:r>
        <w:rPr>
          <w:iCs/>
          <w:i/>
        </w:rPr>
        <w:t xml:space="preserve">[Note: For a full conference presentation, specific academic citations from PMI Brazil studies, World Bank reports on Brazilian infrastructure, and local university journals would be inserted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Brazil São Paulo: Navigating Complexity in a Global Hub</dc:title>
  <dc:creator/>
  <dc:language>en</dc:language>
  <cp:keywords/>
  <dcterms:created xsi:type="dcterms:W3CDTF">2026-07-30T00:29:53Z</dcterms:created>
  <dcterms:modified xsi:type="dcterms:W3CDTF">2026-07-30T00:29:53Z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