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Complex</w:t>
      </w:r>
      <w:r>
        <w:t xml:space="preserve"> </w:t>
      </w:r>
      <w:r>
        <w:t xml:space="preserve">Environments: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Toronto</w:t>
      </w:r>
    </w:p>
    <w:bookmarkStart w:id="30" w:name="X196770df9da5d99cc432f062fea4791ac3e7f42"/>
    <w:p>
      <w:pPr>
        <w:pStyle w:val="Heading1"/>
      </w:pPr>
      <w:r>
        <w:t xml:space="preserve">Strategic Leadership in Complex Environments:</w:t>
      </w:r>
      <w:r>
        <w:br/>
      </w:r>
      <w:r>
        <w:t xml:space="preserve">The Evolving Role of the Project Manager in Canada Toronto</w:t>
      </w:r>
    </w:p>
    <w:p>
      <w:pPr>
        <w:pStyle w:val="FirstParagraph"/>
      </w:pPr>
      <w:r>
        <w:rPr>
          <w:bCs/>
          <w:b/>
        </w:rPr>
        <w:t xml:space="preserve">Jane Doe, PMP</w:t>
      </w:r>
      <w:r>
        <w:br/>
      </w:r>
      <w:r>
        <w:t xml:space="preserve">Institute for Urban Development Studies</w:t>
      </w:r>
      <w:r>
        <w:br/>
      </w:r>
      <w:r>
        <w:t xml:space="preserve">Toronto, Ontario, Canada</w:t>
      </w:r>
    </w:p>
    <w:bookmarkStart w:id="21" w:name="abstract"/>
    <w:p>
      <w:pPr>
        <w:pStyle w:val="Heading2"/>
      </w:pPr>
      <w:r>
        <w:t xml:space="preserve">Abstract</w:t>
      </w:r>
    </w:p>
    <w:p>
      <w:pPr>
        <w:pStyle w:val="FirstParagraph"/>
      </w:pPr>
      <w:r>
        <w:t xml:space="preserve">The metropolitan landscape of Toronto has undergone unprecedented transformation over the past decade. As one of the fastest-growing urban centers in North America, this city presents a unique ecosystem for large-scale infrastructure, technology, and real estate initiatives. This paper explores the critical role of the Project Manager within this dynamic context. By analyzing case studies from major developments in Canada Toronto, we examine how modern Project Managers must adapt to regulatory complexities, multicultural workforce dynamics, and sustainability mandates. The findings suggest that success in this region requires not only technical proficiency but also high emotional intelligence and strategic stakeholder management.</w:t>
      </w:r>
    </w:p>
    <w:bookmarkStart w:id="20" w:name="keywords"/>
    <w:p>
      <w:pPr>
        <w:pStyle w:val="Heading3"/>
      </w:pPr>
      <w:r>
        <w:t xml:space="preserve">Keywords:</w:t>
      </w:r>
    </w:p>
    <w:p>
      <w:pPr>
        <w:pStyle w:val="FirstParagraph"/>
      </w:pPr>
      <w:r>
        <w:t xml:space="preserve">Project Management, Urban Development, Canada Toronto, Stakeholder Engagement, Agile Methodologies, Infrastructure Strategy.</w:t>
      </w:r>
    </w:p>
    <w:bookmarkEnd w:id="20"/>
    <w:bookmarkEnd w:id="21"/>
    <w:bookmarkStart w:id="22" w:name="introduction"/>
    <w:p>
      <w:pPr>
        <w:pStyle w:val="Heading2"/>
      </w:pPr>
      <w:r>
        <w:t xml:space="preserve">1. Introduction</w:t>
      </w:r>
    </w:p>
    <w:p>
      <w:pPr>
        <w:pStyle w:val="FirstParagraph"/>
      </w:pPr>
      <w:r>
        <w:t xml:space="preserve">In the contemporary professional landscape, the title of Project Manager has evolved from a mere administrative coordinator to a strategic leader who drives organizational value. Nowhere is this evolution more pronounced than in Canada Toronto. As the economic engine of Ontario and a global hub for finance, technology, and media, Toronto serves as a microcosm for global urban challenges. The density of the city, combined with its rapid population growth necessitated by immigration trends from across Canada and worldwide, creates a pressure cooker environment for project delivery.</w:t>
      </w:r>
    </w:p>
    <w:p>
      <w:pPr>
        <w:pStyle w:val="BodyText"/>
      </w:pPr>
      <w:r>
        <w:t xml:space="preserve">This conference paper aims to dissect the specific competencies required by Project Managers operating within this jurisdiction. We argue that the standard frameworks taught in traditional certification courses are insufficient without contextual adaptation to the unique cultural, regulatory, and environmental conditions of Canada Toronto. The role of the Project Manager here is not just about delivering on time and within budget; it is about navigating a labyrinth of municipal zoning laws, provincial labor standards, and diverse community expectations.</w:t>
      </w:r>
    </w:p>
    <w:bookmarkEnd w:id="22"/>
    <w:bookmarkStart w:id="23" w:name="X3e940b694295d1934f047d0f1efdadfe22843ad"/>
    <w:p>
      <w:pPr>
        <w:pStyle w:val="Heading2"/>
      </w:pPr>
      <w:r>
        <w:t xml:space="preserve">2. The Regulatory Landscape in Canada Toronto</w:t>
      </w:r>
    </w:p>
    <w:p>
      <w:pPr>
        <w:pStyle w:val="FirstParagraph"/>
      </w:pPr>
      <w:r>
        <w:t xml:space="preserve">A primary challenge for any Project Manager working in Canada Toronto is the intricate web of regulatory requirements. Unlike many other major global cities, Ontario operates under a dual jurisdiction system where municipal bylaws must align with provincial legislation from the Government of Ontario. For instance, construction projects involving residential towers in downtown Toronto must navigate strict height restrictions, shadow studies, and public consultation periods mandated by the City of Toronto Planning Board.</w:t>
      </w:r>
    </w:p>
    <w:p>
      <w:pPr>
        <w:pStyle w:val="BodyText"/>
      </w:pPr>
      <w:r>
        <w:t xml:space="preserve">The Project Manager acts as the linchpin between these regulatory bodies and internal stakeholders. Ineffective management of these compliance issues can lead to significant delays and cost overruns. Recent data indicates that nearly 40% of project delays in major Toronto developments are attributed to permitting bottlenecks. Therefore, the Project Manager must possess a deep understanding of local governance structures, fostering proactive relationships with city planners and municipal officials before construction begins.</w:t>
      </w:r>
    </w:p>
    <w:bookmarkEnd w:id="23"/>
    <w:bookmarkStart w:id="24" w:name="X2b301fd10470d409c1c0fc300b68acd6f879110"/>
    <w:p>
      <w:pPr>
        <w:pStyle w:val="Heading2"/>
      </w:pPr>
      <w:r>
        <w:t xml:space="preserve">3. Cultural Diversity and Workforce Management</w:t>
      </w:r>
    </w:p>
    <w:p>
      <w:pPr>
        <w:pStyle w:val="FirstParagraph"/>
      </w:pPr>
      <w:r>
        <w:t xml:space="preserve">Toronto is often cited as one of the most diverse cities in the world. This cultural richness is a significant asset for projects requiring creative solutions, but it also presents management challenges. In Canada Toronto, project teams are frequently multicultural, comprising talent from every continent. The Project Manager must be adept at cross-cultural communication to ensure that team cohesion is maintained despite linguistic and cultural barriers.</w:t>
      </w:r>
    </w:p>
    <w:p>
      <w:pPr>
        <w:pStyle w:val="BodyText"/>
      </w:pPr>
      <w:r>
        <w:t xml:space="preserve">Misunderstandings arising from cultural nuances can impact safety protocols and productivity standards on site. Consequently, the modern Project Manager in this region must prioritize inclusive leadership practices. This involves not only language proficiency but also an understanding of varying work ethics and holiday observances across different communities within Toronto. Successful case studies show that Project Managers who invest time in cultural competency training see higher retention rates among their teams and smoother collaboration with international subcontractors.</w:t>
      </w:r>
    </w:p>
    <w:bookmarkEnd w:id="24"/>
    <w:bookmarkStart w:id="25" w:name="X48b4e18f2d1ce0dcfba6fa2079585bd50a5e76c"/>
    <w:p>
      <w:pPr>
        <w:pStyle w:val="Heading2"/>
      </w:pPr>
      <w:r>
        <w:t xml:space="preserve">4. Sustainability and Green Building Standards</w:t>
      </w:r>
    </w:p>
    <w:p>
      <w:pPr>
        <w:pStyle w:val="FirstParagraph"/>
      </w:pPr>
      <w:r>
        <w:t xml:space="preserve">Sustainability is no longer a niche concern but a core requirement for all major projects in Canada Toronto. The city has set ambitious goals to reduce carbon emissions by 65% below 1990 levels by 2030. As such, Project Managers are under immense pressure to integrate green building standards, such as LEED (Leadership in Energy and Environmental Design) or BREEAM certifications, into every phase of the project lifecycle.</w:t>
      </w:r>
    </w:p>
    <w:p>
      <w:pPr>
        <w:pStyle w:val="BodyText"/>
      </w:pPr>
      <w:r>
        <w:t xml:space="preserve">In Toronto specifically, there is a strong emphasis on sustainable urban planning that includes public transit integration and green space preservation. The Project Manager must balance these environmental imperatives with financial constraints. This often requires innovative procurement strategies and close collaboration with sustainability consultants from the outset. Failure to adhere to these emerging standards can result in reputational damage and loss of funding, particularly for publicly funded infrastructure projects.</w:t>
      </w:r>
    </w:p>
    <w:bookmarkEnd w:id="25"/>
    <w:bookmarkStart w:id="26" w:name="X8f3bc33addf7c3a3b8650f0de8b7a7a0c447712"/>
    <w:p>
      <w:pPr>
        <w:pStyle w:val="Heading2"/>
      </w:pPr>
      <w:r>
        <w:t xml:space="preserve">5. Technological Integration and Agile Adaptation</w:t>
      </w:r>
    </w:p>
    <w:p>
      <w:pPr>
        <w:pStyle w:val="FirstParagraph"/>
      </w:pPr>
      <w:r>
        <w:t xml:space="preserve">The tech sector’s growth in Canada Toronto has influenced traditional industries like construction and finance to adopt digital transformation strategies. Project Managers are increasingly expected to utilize Building Information Modeling (BIM), cloud-based collaboration tools, and agile methodologies. In a fast-paced city like Toronto, the ability to pivot quickly based on real-time data is crucial.</w:t>
      </w:r>
    </w:p>
    <w:p>
      <w:pPr>
        <w:pStyle w:val="BodyText"/>
      </w:pPr>
      <w:r>
        <w:t xml:space="preserve">Agile project management, originally developed for software development, is now being applied to hardware and infrastructure projects in Toronto. This approach allows for iterative progress and continuous feedback loops with stakeholders. For example, during the expansion of the Toronto subway system, agile techniques helped manage scope creep more effectively than traditional waterfall methods would have allowed. The Project Manager must therefore be tech-savvy, capable of interpreting data analytics to predict risks and optimize resource allocation.</w:t>
      </w:r>
    </w:p>
    <w:bookmarkEnd w:id="26"/>
    <w:bookmarkStart w:id="27" w:name="X48be881763d8ccbee3cf15d328ecf4f60f1c344"/>
    <w:p>
      <w:pPr>
        <w:pStyle w:val="Heading2"/>
      </w:pPr>
      <w:r>
        <w:t xml:space="preserve">6. Stakeholder Engagement and Community Relations</w:t>
      </w:r>
    </w:p>
    <w:p>
      <w:pPr>
        <w:pStyle w:val="FirstParagraph"/>
      </w:pPr>
      <w:r>
        <w:t xml:space="preserve">In Canada Toronto, the "NIMBY" (Not In My Backyard) phenomenon is a potent force in urban development. Residents are highly organized and vocal about local impacts such as noise pollution, traffic congestion, and view obstruction. The Project Manager’s role has expanded to include extensive community engagement strategies.</w:t>
      </w:r>
    </w:p>
    <w:p>
      <w:pPr>
        <w:pStyle w:val="BodyText"/>
      </w:pPr>
      <w:r>
        <w:t xml:space="preserve">Successful projects require transparent communication channels with neighborhood associations, business improvement areas (BIAs), and municipal representatives. Town halls, digital feedback portals, and regular site updates are standard practices for Project Managers aiming to mitigate opposition. By treating community concerns as integral data points rather than obstacles, Project Managers can build social license to operate, which is often more critical in Toronto than formal regulatory approval alone.</w:t>
      </w:r>
    </w:p>
    <w:bookmarkEnd w:id="27"/>
    <w:bookmarkStart w:id="28" w:name="conclusion"/>
    <w:p>
      <w:pPr>
        <w:pStyle w:val="Heading2"/>
      </w:pPr>
      <w:r>
        <w:t xml:space="preserve">7. Conclusion</w:t>
      </w:r>
    </w:p>
    <w:p>
      <w:pPr>
        <w:pStyle w:val="FirstParagraph"/>
      </w:pPr>
      <w:r>
        <w:t xml:space="preserve">The role of the Project Manager in Canada Toronto is multifaceted and demanding. It requires a synthesis of technical expertise, cultural intelligence, regulatory knowledge, and strategic foresight. As the city continues to grow and evolve, the complexity of projects will only increase. Professionals in this field must commit to continuous learning and adaptation.</w:t>
      </w:r>
    </w:p>
    <w:p>
      <w:pPr>
        <w:pStyle w:val="BodyText"/>
      </w:pPr>
      <w:r>
        <w:t xml:space="preserve">We recommend that educational institutions in Canada Toronto incorporate local case studies into their project management curricula. Furthermore, industry bodies should facilitate knowledge-sharing platforms where Project Managers can exchange best practices regarding sustainability, diversity, and regulatory compliance. Only by elevating the standard of project leadership can we ensure that urban development in Canada Toronto remains sustainable, inclusive, and economically vibrant.</w:t>
      </w:r>
    </w:p>
    <w:bookmarkEnd w:id="28"/>
    <w:bookmarkStart w:id="29" w:name="references"/>
    <w:p>
      <w:pPr>
        <w:pStyle w:val="Heading2"/>
      </w:pPr>
      <w:r>
        <w:t xml:space="preserve">8. References</w:t>
      </w:r>
    </w:p>
    <w:p>
      <w:pPr>
        <w:numPr>
          <w:ilvl w:val="0"/>
          <w:numId w:val="1001"/>
        </w:numPr>
        <w:pStyle w:val="Compact"/>
      </w:pPr>
      <w:r>
        <w:t xml:space="preserve">City of Toronto. (2023). *Official Plan and Zoning Bylaws*. Toronto: Municipal Government.</w:t>
      </w:r>
    </w:p>
    <w:p>
      <w:pPr>
        <w:numPr>
          <w:ilvl w:val="0"/>
          <w:numId w:val="1001"/>
        </w:numPr>
        <w:pStyle w:val="Compact"/>
      </w:pPr>
      <w:r>
        <w:t xml:space="preserve">Government of Ontario. (2024). *Construction Labour Standards and Regulations*. Queen’s Printer for Ontario.</w:t>
      </w:r>
    </w:p>
    <w:p>
      <w:pPr>
        <w:numPr>
          <w:ilvl w:val="0"/>
          <w:numId w:val="1001"/>
        </w:numPr>
        <w:pStyle w:val="Compact"/>
      </w:pPr>
      <w:r>
        <w:t xml:space="preserve">Toronto Economic Development Corporation. (2023). *Annual Urban Growth Report*. Toronto, ON.</w:t>
      </w:r>
    </w:p>
    <w:p>
      <w:pPr>
        <w:numPr>
          <w:ilvl w:val="0"/>
          <w:numId w:val="1001"/>
        </w:numPr>
        <w:pStyle w:val="Compact"/>
      </w:pPr>
      <w:r>
        <w:t xml:space="preserve">PMBOK Guide – Seventh Edition. Project Management Institute,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Complex Environments: The Evolving Role of the Project Manager in Canada Toronto</dc:title>
  <dc:creator/>
  <dc:language>en</dc:language>
  <cp:keywords/>
  <dcterms:created xsi:type="dcterms:W3CDTF">2026-07-29T06:09:45Z</dcterms:created>
  <dcterms:modified xsi:type="dcterms:W3CDTF">2026-07-29T06:09:45Z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