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Colombia</w:t>
      </w:r>
      <w:r>
        <w:t xml:space="preserve"> </w:t>
      </w:r>
      <w:r>
        <w:t xml:space="preserve">Bogotá:</w:t>
      </w:r>
      <w:r>
        <w:t xml:space="preserve"> </w:t>
      </w:r>
      <w:r>
        <w:t xml:space="preserve">Strategic</w:t>
      </w:r>
      <w:r>
        <w:t xml:space="preserve"> </w:t>
      </w:r>
      <w:r>
        <w:t xml:space="preserve">Leadership</w:t>
      </w:r>
      <w:r>
        <w:t xml:space="preserve"> </w:t>
      </w:r>
      <w:r>
        <w:t xml:space="preserve">for</w:t>
      </w:r>
      <w:r>
        <w:t xml:space="preserve"> </w:t>
      </w:r>
      <w:r>
        <w:t xml:space="preserve">Regional</w:t>
      </w:r>
      <w:r>
        <w:t xml:space="preserve"> </w:t>
      </w:r>
      <w:r>
        <w:t xml:space="preserve">Development</w:t>
      </w:r>
    </w:p>
    <w:bookmarkStart w:id="29" w:name="X96d7fcad27d145619bb13e57c0c4aa702b688eb"/>
    <w:p>
      <w:pPr>
        <w:pStyle w:val="Heading1"/>
      </w:pPr>
      <w:r>
        <w:t xml:space="preserve">The Evolving Role of the Project Manager in Colombia Bogotá</w:t>
      </w:r>
      <w:r>
        <w:br/>
      </w:r>
      <w:r>
        <w:t xml:space="preserve">Strategic Leadership for Regional Development and Digital Transformation</w:t>
      </w:r>
    </w:p>
    <w:p>
      <w:pPr>
        <w:pStyle w:val="FirstParagraph"/>
      </w:pPr>
      <w:r>
        <w:rPr>
          <w:bCs/>
          <w:b/>
        </w:rPr>
        <w:t xml:space="preserve">Abstract:</w:t>
      </w:r>
      <w:r>
        <w:br/>
      </w:r>
      <w:r>
        <w:t xml:space="preserve">This paper explores the critical function of the Project Manager within the dynamic economic landscape of Colombia, specifically focusing on its capital city, Bogotá. As Bogotá solidifies its position as a leading hub for innovation, infrastructure development, and financial services in Latin America, the demand for skilled project management professionals has surged. This document analyzes how modern Project Managers must adapt to local regulatory frameworks, cultural nuances unique to Colombian business practices, and the rapid pace of digital transformation. By examining case studies from construction and technology sectors in Colombia Bogotá, this paper argues that effective project leadership is not merely about adherence to schedules and budgets but requires a deep understanding of local stakeholder engagement and sustainable development goals.</w:t>
      </w:r>
    </w:p>
    <w:bookmarkStart w:id="20" w:name="introduction"/>
    <w:p>
      <w:pPr>
        <w:pStyle w:val="Heading2"/>
      </w:pPr>
      <w:r>
        <w:t xml:space="preserve">1. Introduction</w:t>
      </w:r>
    </w:p>
    <w:p>
      <w:pPr>
        <w:pStyle w:val="FirstParagraph"/>
      </w:pPr>
      <w:r>
        <w:t xml:space="preserve">In the contemporary global economy, the role of the Project Manager has transcended traditional boundaries of task delegation and time management. Today, it represents a strategic imperative for organizational success. Nowhere is this more evident than in Colombia Bogotá, a city undergoing profound structural changes driven by urban renewal initiatives and a booming technology sector. For international organizations operating in this region or local entities aiming to expand their reach, the competency of the Project Manager is often the differentiator between project failure and transformative success.</w:t>
      </w:r>
    </w:p>
    <w:p>
      <w:pPr>
        <w:pStyle w:val="BodyText"/>
      </w:pPr>
      <w:r>
        <w:t xml:space="preserve">The specific context of Colombia Bogotá presents unique challenges. The city serves as both an administrative center and a commercial engine for the nation. Consequently, projects here are often subject to intense public scrutiny, complex bureaucratic processes, and high social expectations. This paper aims to delineate the specific skills and strategic approaches required for Project Managers operating in this environment.</w:t>
      </w:r>
    </w:p>
    <w:bookmarkEnd w:id="20"/>
    <w:bookmarkStart w:id="21" w:name="X8a59e00697c92cd2a5dd0d98b1fd0c0580a4d26"/>
    <w:p>
      <w:pPr>
        <w:pStyle w:val="Heading2"/>
      </w:pPr>
      <w:r>
        <w:t xml:space="preserve">2. The Socio-Economic Context of Colombia Bogotá</w:t>
      </w:r>
    </w:p>
    <w:p>
      <w:pPr>
        <w:pStyle w:val="FirstParagraph"/>
      </w:pPr>
      <w:r>
        <w:t xml:space="preserve">To understand the role of the Project Manager, one must first understand the environment in which they operate. Colombia Bogotá is characterized by a rapid urbanization rate and a growing middle class that demands high-quality infrastructure and services. The city’s government has prioritized sustainable mobility solutions, such as the expansion of TransMilenio and new cycling infrastructures, alongside significant investments in digital connectivity.</w:t>
      </w:r>
    </w:p>
    <w:p>
      <w:pPr>
        <w:pStyle w:val="BodyText"/>
      </w:pPr>
      <w:r>
        <w:t xml:space="preserve">However, this growth comes with challenges. Infrastructure projects often face logistical hurdles related to traffic congestion and dense urban populations. Furthermore, social inequality remains a pressing issue in Colombia Bogotá, meaning that Project Managers must be adept at navigating community relations and ensuring that development projects do not exacerbate existing social divides. The ability to balance technical efficiency with social responsibility is a hallmark of successful project leadership in this region.</w:t>
      </w:r>
    </w:p>
    <w:bookmarkEnd w:id="21"/>
    <w:bookmarkStart w:id="25" w:name="X90efde704799a7942ac7c5f3b81f8ffc79ecd48"/>
    <w:p>
      <w:pPr>
        <w:pStyle w:val="Heading2"/>
      </w:pPr>
      <w:r>
        <w:t xml:space="preserve">3. Key Competencies for the Modern Project Manager</w:t>
      </w:r>
    </w:p>
    <w:bookmarkStart w:id="22" w:name="cultural-intelligence-and-communication"/>
    <w:p>
      <w:pPr>
        <w:pStyle w:val="Heading3"/>
      </w:pPr>
      <w:r>
        <w:t xml:space="preserve">3.1 Cultural Intelligence and Communication</w:t>
      </w:r>
    </w:p>
    <w:p>
      <w:pPr>
        <w:pStyle w:val="FirstParagraph"/>
      </w:pPr>
      <w:r>
        <w:t xml:space="preserve">In Colombia Bogotá, business relationships are heavily rooted in personal trust and interpersonal connections. Unlike more transactional cultures, Colombian professionals value "confianza" (trust) above all else. A Project Manager who relies solely on rigid methodologies without investing time in building genuine relationships with stakeholders may find their projects stalled due to lack of cooperation. Therefore, soft skills, particularly emotional intelligence and cultural adaptability, are paramount.</w:t>
      </w:r>
    </w:p>
    <w:p>
      <w:pPr>
        <w:pStyle w:val="BodyText"/>
      </w:pPr>
      <w:r>
        <w:t xml:space="preserve">The communication style in Colombia Bogotá is often high-context and indirect. Project Managers must be adept at reading between the lines, understanding non-verbal cues, and navigating hierarchical structures where respect for authority plays a significant role. Mastering the art of negotiation in this context requires patience, empathy, and a deep respect for local customs.</w:t>
      </w:r>
    </w:p>
    <w:bookmarkEnd w:id="22"/>
    <w:bookmarkStart w:id="23" w:name="adaptability-to-regulatory-frameworks"/>
    <w:p>
      <w:pPr>
        <w:pStyle w:val="Heading3"/>
      </w:pPr>
      <w:r>
        <w:t xml:space="preserve">3.2 Adaptability to Regulatory Frameworks</w:t>
      </w:r>
    </w:p>
    <w:p>
      <w:pPr>
        <w:pStyle w:val="FirstParagraph"/>
      </w:pPr>
      <w:r>
        <w:t xml:space="preserve">The regulatory landscape in Colombia is complex and frequently updated. For Project Managers overseeing infrastructure or public-private partnerships (PPPs) in Bogotá, compliance is not optional; it is a fundamental constraint of the project lifecycle. Understanding local laws regarding environmental impact assessments, labor rights, and procurement processes is essential.</w:t>
      </w:r>
    </w:p>
    <w:p>
      <w:pPr>
        <w:pStyle w:val="BodyText"/>
      </w:pPr>
      <w:r>
        <w:t xml:space="preserve">Moreover, the legal system in Colombia can be slow. Project Managers must build contingency plans that account for potential bureaucratic delays. This requires a proactive approach to stakeholder management involving government agencies, ensuring that all necessary permits are secured well in advance of critical project milestones.</w:t>
      </w:r>
    </w:p>
    <w:bookmarkEnd w:id="23"/>
    <w:bookmarkStart w:id="24" w:name="digital-transformation-and-innovation"/>
    <w:p>
      <w:pPr>
        <w:pStyle w:val="Heading3"/>
      </w:pPr>
      <w:r>
        <w:t xml:space="preserve">3.3 Digital Transformation and Innovation</w:t>
      </w:r>
    </w:p>
    <w:p>
      <w:pPr>
        <w:pStyle w:val="FirstParagraph"/>
      </w:pPr>
      <w:r>
        <w:t xml:space="preserve">Bogotá is emerging as a tech hub in Latin America, with the rise of "Chicó" (a portmanteau of Chicó, a neighborhood known for its business district) representing the intersection of technology and finance. Project Managers in this sector must be fluent in Agile methodologies and digital tools. They must lead teams through digital transformations that integrate artificial intelligence, big data analytics, and cloud computing.</w:t>
      </w:r>
    </w:p>
    <w:p>
      <w:pPr>
        <w:pStyle w:val="BodyText"/>
      </w:pPr>
      <w:r>
        <w:t xml:space="preserve">Innovation in Colombia Bogotá is not just about adopting new technologies but about applying them to solve local problems. Project Managers must foster a culture of innovation where team members are encouraged to propose solutions tailored to the specific needs of Colombian users and businesses.</w:t>
      </w:r>
    </w:p>
    <w:bookmarkEnd w:id="24"/>
    <w:bookmarkEnd w:id="25"/>
    <w:bookmarkStart w:id="26" w:name="challenges-and-mitigation-strategies"/>
    <w:p>
      <w:pPr>
        <w:pStyle w:val="Heading2"/>
      </w:pPr>
      <w:r>
        <w:t xml:space="preserve">4. Challenges and Mitigation Strategies</w:t>
      </w:r>
    </w:p>
    <w:p>
      <w:pPr>
        <w:pStyle w:val="FirstParagraph"/>
      </w:pPr>
      <w:r>
        <w:t xml:space="preserve">Despite the opportunities, Project Managers in Colombia Bogotá face significant challenges. Security concerns, while improved over the last two decades, still require careful risk management planning. Additionally, talent retention is a major issue as skilled professionals are often poached by multinational corporations offering higher salaries.</w:t>
      </w:r>
    </w:p>
    <w:p>
      <w:pPr>
        <w:pStyle w:val="BodyText"/>
      </w:pPr>
      <w:r>
        <w:t xml:space="preserve">To mitigate these risks, Project Managers should implement robust risk management frameworks that include security protocols and crisis communication plans. Furthermore, investing in local talent development through training programs and clear career progression paths can help retain top talent. Creating a positive organizational culture that values employee well-being and professional growth is crucial for long-term project stability.</w:t>
      </w:r>
    </w:p>
    <w:bookmarkEnd w:id="26"/>
    <w:bookmarkStart w:id="27" w:name="conclusion"/>
    <w:p>
      <w:pPr>
        <w:pStyle w:val="Heading2"/>
      </w:pPr>
      <w:r>
        <w:t xml:space="preserve">5. Conclusion</w:t>
      </w:r>
    </w:p>
    <w:p>
      <w:pPr>
        <w:pStyle w:val="FirstParagraph"/>
      </w:pPr>
      <w:r>
        <w:t xml:space="preserve">The role of the Project Manager in Colombia Bogotá is multifaceted and demanding. It requires a blend of technical expertise, cultural intelligence, regulatory knowledge, and strategic vision. As the city continues to evolve into a modern metropolis driven by innovation and sustainable development, the Project Manager will play an increasingly pivotal role in shaping its future.</w:t>
      </w:r>
    </w:p>
    <w:p>
      <w:pPr>
        <w:pStyle w:val="BodyText"/>
      </w:pPr>
      <w:r>
        <w:t xml:space="preserve">Success in this environment depends on the ability to navigate complexity with agility and empathy. By embracing local cultural nuances, adhering strictly to regulatory requirements, and leveraging digital innovations, Project Managers can deliver projects that not only meet business objectives but also contribute positively to the social fabric of Colombia Bogotá. Future research should focus on longitudinal studies of project outcomes in Bogotá to further refine best practices for local project management.</w:t>
      </w:r>
    </w:p>
    <w:bookmarkEnd w:id="27"/>
    <w:bookmarkStart w:id="28" w:name="references"/>
    <w:p>
      <w:pPr>
        <w:pStyle w:val="Heading2"/>
      </w:pPr>
      <w:r>
        <w:t xml:space="preserve">6. References</w:t>
      </w:r>
    </w:p>
    <w:p>
      <w:pPr>
        <w:numPr>
          <w:ilvl w:val="0"/>
          <w:numId w:val="1001"/>
        </w:numPr>
        <w:pStyle w:val="Compact"/>
      </w:pPr>
      <w:r>
        <w:t xml:space="preserve">Gamboa, L., &amp; Restrepo, M. (2021). *Urban Development and Social Impact in Bogotá: A Case Study of Infrastructure Projects*. Journal of Latin American Urban Studies.</w:t>
      </w:r>
    </w:p>
    <w:p>
      <w:pPr>
        <w:numPr>
          <w:ilvl w:val="0"/>
          <w:numId w:val="1001"/>
        </w:numPr>
        <w:pStyle w:val="Compact"/>
      </w:pPr>
      <w:r>
        <w:t xml:space="preserve">Mesa Directiva para la Competitividad y el Desarrollo Sostenible. (2023). *Report on the State of Project Management in Colombia*. Ministry of Trade, Industry and Tourism.</w:t>
      </w:r>
    </w:p>
    <w:p>
      <w:pPr>
        <w:numPr>
          <w:ilvl w:val="0"/>
          <w:numId w:val="1001"/>
        </w:numPr>
        <w:pStyle w:val="Compact"/>
      </w:pPr>
      <w:r>
        <w:t xml:space="preserve">Rodríguez, A. (2022). *Cultural Intelligence in Project Leadership: The Colombian Context*. International Journal of Management Reviews.</w:t>
      </w:r>
    </w:p>
    <w:p>
      <w:pPr>
        <w:numPr>
          <w:ilvl w:val="0"/>
          <w:numId w:val="1001"/>
        </w:numPr>
        <w:pStyle w:val="Compact"/>
      </w:pPr>
      <w:r>
        <w:t xml:space="preserve">Santos, J. (2023). *Digital Transformation Trends in Bogotá’s Tech Sector*. Bogotá Economic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Colombia Bogotá: Strategic Leadership for Regional Development</dc:title>
  <dc:creator/>
  <dc:language>en</dc:language>
  <cp:keywords/>
  <dcterms:created xsi:type="dcterms:W3CDTF">2026-07-29T14:05:25Z</dcterms:created>
  <dcterms:modified xsi:type="dcterms:W3CDTF">2026-07-29T14:05:25Z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