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Sustainable</w:t>
      </w:r>
      <w:r>
        <w:t xml:space="preserve"> </w:t>
      </w:r>
      <w:r>
        <w:t xml:space="preserve">Development</w:t>
      </w:r>
    </w:p>
    <w:bookmarkStart w:id="29" w:name="Xde9e7ba4c11b3a3816002c8e2449b32b32e6443"/>
    <w:p>
      <w:pPr>
        <w:pStyle w:val="Heading1"/>
      </w:pPr>
      <w:r>
        <w:t xml:space="preserve">The Strategic Imperative of the Project Manager in DR Congo Kinshasa</w:t>
      </w:r>
    </w:p>
    <w:p>
      <w:pPr>
        <w:pStyle w:val="FirstParagraph"/>
      </w:pPr>
      <w:r>
        <w:rPr>
          <w:bCs/>
          <w:b/>
        </w:rPr>
        <w:t xml:space="preserve">A Conference Paper Presentation on Infrastructure Development and Management Excellence in the Democratic Republic of Congo.</w:t>
      </w:r>
    </w:p>
    <w:bookmarkStart w:id="20" w:name="abstract"/>
    <w:p>
      <w:pPr>
        <w:pStyle w:val="Heading3"/>
      </w:pPr>
      <w:r>
        <w:t xml:space="preserve">Abstract</w:t>
      </w:r>
    </w:p>
    <w:p>
      <w:pPr>
        <w:pStyle w:val="FirstParagraph"/>
      </w:pPr>
      <w:r>
        <w:t xml:space="preserve">The Democratic Republic of Congo (DRC), with its capital Kinshasa as the epicenter of political, economic, and social activity, stands at a critical juncture in its developmental trajectory. As international partnerships grow and local initiatives expand, the role of the</w:t>
      </w:r>
      <w:r>
        <w:t xml:space="preserve"> </w:t>
      </w:r>
      <w:r>
        <w:rPr>
          <w:bCs/>
          <w:b/>
        </w:rPr>
        <w:t xml:space="preserve">Project Manager</w:t>
      </w:r>
      <w:r>
        <w:t xml:space="preserve"> </w:t>
      </w:r>
      <w:r>
        <w:t xml:space="preserve">has transcended traditional administrative duties to become a strategic necessity. This paper examines the unique challenges faced by project management professionals operating in</w:t>
      </w:r>
      <w:r>
        <w:t xml:space="preserve"> </w:t>
      </w:r>
      <w:r>
        <w:rPr>
          <w:bCs/>
          <w:b/>
        </w:rPr>
        <w:t xml:space="preserve">DR Congo Kinshasa</w:t>
      </w:r>
      <w:r>
        <w:t xml:space="preserve">, emphasizing cultural intelligence, regulatory navigation, and stakeholder engagement. It argues that effective project leadership in this context requires a hybrid approach combining global best practices with deep local contextual understanding.</w:t>
      </w:r>
    </w:p>
    <w:bookmarkEnd w:id="20"/>
    <w:bookmarkStart w:id="21" w:name="introduction-the-context-of-kinshasa"/>
    <w:p>
      <w:pPr>
        <w:pStyle w:val="Heading2"/>
      </w:pPr>
      <w:r>
        <w:t xml:space="preserve">1. Introduction: The Context of Kinshasa</w:t>
      </w:r>
    </w:p>
    <w:p>
      <w:pPr>
        <w:pStyle w:val="FirstParagraph"/>
      </w:pPr>
      <w:r>
        <w:t xml:space="preserve">Kinshasa, one of the largest metropolitan areas in Africa, serves as the gateway for foreign investment and humanitarian aid into the DRC. However, operating within this dynamic environment presents distinct complexities. The city’s rapid urbanization is juxtaposed with infrastructural deficits and bureaucratic hurdles. In this landscape, the</w:t>
      </w:r>
      <w:r>
        <w:t xml:space="preserve"> </w:t>
      </w:r>
      <w:r>
        <w:rPr>
          <w:bCs/>
          <w:b/>
        </w:rPr>
        <w:t xml:space="preserve">Project Manager</w:t>
      </w:r>
      <w:r>
        <w:t xml:space="preserve"> </w:t>
      </w:r>
      <w:r>
        <w:t xml:space="preserve">acts not merely as a coordinator of tasks but as a bridge between international standards of efficiency and local realities.</w:t>
      </w:r>
    </w:p>
    <w:p>
      <w:pPr>
        <w:pStyle w:val="BodyText"/>
      </w:pPr>
      <w:r>
        <w:t xml:space="preserve">The importance of understanding the specific ecosystem of</w:t>
      </w:r>
      <w:r>
        <w:t xml:space="preserve"> </w:t>
      </w:r>
      <w:r>
        <w:rPr>
          <w:bCs/>
          <w:b/>
        </w:rPr>
        <w:t xml:space="preserve">DR Congo Kinshasa</w:t>
      </w:r>
      <w:r>
        <w:t xml:space="preserve"> </w:t>
      </w:r>
      <w:r>
        <w:t xml:space="preserve">cannot be overstated. Projects ranging from healthcare infrastructure to digital transformation initiatives fail or succeed based on the manager’s ability to navigate this ecosystem. This paper explores how a specialized approach to project management is essential for delivering sustainable outcomes in this region.</w:t>
      </w:r>
    </w:p>
    <w:bookmarkEnd w:id="21"/>
    <w:bookmarkStart w:id="22" w:name="Xe24d44475d505f8f91eb9612eaab107de76e37b"/>
    <w:p>
      <w:pPr>
        <w:pStyle w:val="Heading2"/>
      </w:pPr>
      <w:r>
        <w:t xml:space="preserve">2. Defining the Modern Project Manager in Kinshasa</w:t>
      </w:r>
    </w:p>
    <w:p>
      <w:pPr>
        <w:pStyle w:val="FirstParagraph"/>
      </w:pPr>
      <w:r>
        <w:t xml:space="preserve">The traditional definition of a</w:t>
      </w:r>
      <w:r>
        <w:t xml:space="preserve"> </w:t>
      </w:r>
      <w:r>
        <w:rPr>
          <w:bCs/>
          <w:b/>
        </w:rPr>
        <w:t xml:space="preserve">Project Manager</w:t>
      </w:r>
      <w:r>
        <w:t xml:space="preserve">, focused solely on time, cost, and scope (the Iron Triangle), is insufficient for the context of Kinshasa. In this region, success is also defined by social impact, community acceptance, and political neutrality. The modern Project Manager in</w:t>
      </w:r>
      <w:r>
        <w:t xml:space="preserve"> </w:t>
      </w:r>
      <w:r>
        <w:rPr>
          <w:bCs/>
          <w:b/>
        </w:rPr>
        <w:t xml:space="preserve">DR Congo Kinshasa</w:t>
      </w:r>
      <w:r>
        <w:t xml:space="preserve"> </w:t>
      </w:r>
      <w:r>
        <w:t xml:space="preserve">must possess a diverse skill set that includes:</w:t>
      </w:r>
    </w:p>
    <w:p>
      <w:pPr>
        <w:numPr>
          <w:ilvl w:val="0"/>
          <w:numId w:val="1001"/>
        </w:numPr>
        <w:pStyle w:val="Compact"/>
      </w:pPr>
      <w:r>
        <w:rPr>
          <w:bCs/>
          <w:b/>
        </w:rPr>
        <w:t xml:space="preserve">Cultural Competence:</w:t>
      </w:r>
      <w:r>
        <w:t xml:space="preserve"> </w:t>
      </w:r>
      <w:r>
        <w:t xml:space="preserve">Understanding the nuances of Lingala, French, and local tribal dynamics is vital for effective communication.</w:t>
      </w:r>
    </w:p>
    <w:p>
      <w:pPr>
        <w:numPr>
          <w:ilvl w:val="0"/>
          <w:numId w:val="1001"/>
        </w:numPr>
        <w:pStyle w:val="Compact"/>
      </w:pPr>
      <w:r>
        <w:rPr>
          <w:bCs/>
          <w:b/>
        </w:rPr>
        <w:t xml:space="preserve">Risk Management Expertise:</w:t>
      </w:r>
      <w:r>
        <w:t xml:space="preserve"> </w:t>
      </w:r>
      <w:r>
        <w:t xml:space="preserve">Anticipating logistical bottlenecks due to infrastructure limitations or bureaucratic delays.</w:t>
      </w:r>
    </w:p>
    <w:p>
      <w:pPr>
        <w:numPr>
          <w:ilvl w:val="0"/>
          <w:numId w:val="1001"/>
        </w:numPr>
        <w:pStyle w:val="Compact"/>
      </w:pPr>
      <w:r>
        <w:rPr>
          <w:bCs/>
          <w:b/>
        </w:rPr>
        <w:t xml:space="preserve">Crisis Adaptability:</w:t>
      </w:r>
      <w:r>
        <w:t xml:space="preserve"> </w:t>
      </w:r>
      <w:r>
        <w:t xml:space="preserve">The ability to pivot strategies quickly in response to political or social shifts common in the region.</w:t>
      </w:r>
    </w:p>
    <w:p>
      <w:pPr>
        <w:pStyle w:val="FirstParagraph"/>
      </w:pPr>
      <w:r>
        <w:t xml:space="preserve">The Project Manager must act as a diplomat, ensuring that project goals align with the aspirations of local communities while satisfying the stringent requirements of international donors and government bodies. This dual accountability requires a high degree of emotional intelligence and strategic foresight.</w:t>
      </w:r>
    </w:p>
    <w:bookmarkEnd w:id="22"/>
    <w:bookmarkStart w:id="23" w:name="X6aa9e0a92e70f651f0800c8bca24aa985d00601"/>
    <w:p>
      <w:pPr>
        <w:pStyle w:val="Heading2"/>
      </w:pPr>
      <w:r>
        <w:t xml:space="preserve">3. Navigating Regulatory and Bureaucratic Frameworks</w:t>
      </w:r>
    </w:p>
    <w:p>
      <w:pPr>
        <w:pStyle w:val="FirstParagraph"/>
      </w:pPr>
      <w:r>
        <w:t xml:space="preserve">One of the most significant challenges for any Project Manager working in</w:t>
      </w:r>
      <w:r>
        <w:t xml:space="preserve"> </w:t>
      </w:r>
      <w:r>
        <w:rPr>
          <w:bCs/>
          <w:b/>
        </w:rPr>
        <w:t xml:space="preserve">DR Congo Kinshasa</w:t>
      </w:r>
      <w:r>
        <w:t xml:space="preserve"> </w:t>
      </w:r>
      <w:r>
        <w:t xml:space="preserve">is the complex regulatory environment. The process of obtaining permits, clearing customs for imported materials, and adhering to local labor laws can be labyrinthine.</w:t>
      </w:r>
    </w:p>
    <w:p>
      <w:pPr>
        <w:pStyle w:val="BodyText"/>
      </w:pPr>
      <w:r>
        <w:t xml:space="preserve">An effective Project Manager must develop robust stakeholder management plans that include early engagement with municipal authorities and relevant ministries. In Kinshasa, informal networks often play as significant a role as formal regulations. Therefore, the Project Manager must build trust-based relationships with key decision-makers to streamline processes. Failure to navigate these bureaucratic frameworks can lead to project stagnation, budget overruns, and reputational damage.</w:t>
      </w:r>
    </w:p>
    <w:p>
      <w:pPr>
        <w:pStyle w:val="BodyText"/>
      </w:pPr>
      <w:r>
        <w:t xml:space="preserve">Furthermore, compliance with anti-corruption standards is paramount for international projects. The Project Manager serves as the guardian of ethical standards, ensuring transparency in procurement and resource allocation. This role is critical in maintaining the integrity of development initiatives in</w:t>
      </w:r>
      <w:r>
        <w:t xml:space="preserve"> </w:t>
      </w:r>
      <w:r>
        <w:rPr>
          <w:bCs/>
          <w:b/>
        </w:rPr>
        <w:t xml:space="preserve">DR Congo Kinshasa</w:t>
      </w:r>
      <w:r>
        <w:t xml:space="preserve">.</w:t>
      </w:r>
    </w:p>
    <w:bookmarkEnd w:id="23"/>
    <w:bookmarkStart w:id="24" w:name="X9b0a58f3599f18203b82d90edd40d70caf64a45"/>
    <w:p>
      <w:pPr>
        <w:pStyle w:val="Heading2"/>
      </w:pPr>
      <w:r>
        <w:t xml:space="preserve">4. Logistical Challenges and Supply Chain Resilience</w:t>
      </w:r>
    </w:p>
    <w:p>
      <w:pPr>
        <w:pStyle w:val="FirstParagraph"/>
      </w:pPr>
      <w:r>
        <w:t xml:space="preserve">Kinshasa’s infrastructure, particularly regarding transportation and energy, poses substantial logistical hurdles. The Project Manager must design supply chains that are resilient to disruptions. This involves sourcing materials locally where possible to reduce dependency on long-distance transport, which is often plagued by traffic congestion and poor road conditions.</w:t>
      </w:r>
    </w:p>
    <w:p>
      <w:pPr>
        <w:pStyle w:val="BodyText"/>
      </w:pPr>
      <w:r>
        <w:t xml:space="preserve">In this context, the Project Manager’s role extends into operations management. They must oversee inventory control with a higher margin of error than in stable economies. For instance, delays in port clearance at Matadi can impact projects in Kinshasa significantly. A proactive Project Manager will implement buffer strategies and maintain strong relationships with local suppliers to mitigate these risks.</w:t>
      </w:r>
    </w:p>
    <w:bookmarkEnd w:id="24"/>
    <w:bookmarkStart w:id="25" w:name="X3329db3aabfff82bea49c243432632f9f6f61a9"/>
    <w:p>
      <w:pPr>
        <w:pStyle w:val="Heading2"/>
      </w:pPr>
      <w:r>
        <w:t xml:space="preserve">5. Stakeholder Engagement and Community Integration</w:t>
      </w:r>
    </w:p>
    <w:p>
      <w:pPr>
        <w:pStyle w:val="FirstParagraph"/>
      </w:pPr>
      <w:r>
        <w:t xml:space="preserve">Social license to operate is as critical as financial viability in</w:t>
      </w:r>
      <w:r>
        <w:t xml:space="preserve"> </w:t>
      </w:r>
      <w:r>
        <w:rPr>
          <w:bCs/>
          <w:b/>
        </w:rPr>
        <w:t xml:space="preserve">DR Congo Kinshasa</w:t>
      </w:r>
      <w:r>
        <w:t xml:space="preserve">. Projects that ignore community needs often face resistance or sabotage. The Project Manager must facilitate inclusive dialogue with local leaders, civil society organizations, and residents.</w:t>
      </w:r>
    </w:p>
    <w:p>
      <w:pPr>
        <w:pStyle w:val="BodyText"/>
      </w:pPr>
      <w:r>
        <w:t xml:space="preserve">This involves participatory planning processes where the voices of the beneficiaries are heard and integrated into the project design. For example, in a housing development project in Kinshasa, the Project Manager must ensure that relocation strategies respect social ties and economic livelihoods of affected families. This level of engagement requires patience, empathy, and a long-term perspective—qualities that define an exceptional Project Manager.</w:t>
      </w:r>
    </w:p>
    <w:bookmarkEnd w:id="25"/>
    <w:bookmarkStart w:id="26" w:name="the-impact-of-digital-transformation"/>
    <w:p>
      <w:pPr>
        <w:pStyle w:val="Heading2"/>
      </w:pPr>
      <w:r>
        <w:t xml:space="preserve">6. The Impact of Digital Transformation</w:t>
      </w:r>
    </w:p>
    <w:p>
      <w:pPr>
        <w:pStyle w:val="FirstParagraph"/>
      </w:pPr>
      <w:r>
        <w:t xml:space="preserve">The digital landscape in Kinshasa is evolving rapidly. The integration of technology into project management tools offers new opportunities for efficiency. However, the Project Manager must also address the digital divide. Ensuring that team members and stakeholders have access to necessary technologies is part of the responsibility.</w:t>
      </w:r>
    </w:p>
    <w:p>
      <w:pPr>
        <w:pStyle w:val="BodyText"/>
      </w:pPr>
      <w:r>
        <w:t xml:space="preserve">In</w:t>
      </w:r>
      <w:r>
        <w:t xml:space="preserve"> </w:t>
      </w:r>
      <w:r>
        <w:rPr>
          <w:bCs/>
          <w:b/>
        </w:rPr>
        <w:t xml:space="preserve">DR Congo Kinshasa</w:t>
      </w:r>
      <w:r>
        <w:t xml:space="preserve">, mobile technology penetration is high, offering unique channels for communication and data collection. Project Managers who leverage these tools can enhance monitoring and evaluation processes, providing real-time data to stakeholders. This digital fluency is becoming a key differentiator for successful projects in the region.</w:t>
      </w:r>
    </w:p>
    <w:bookmarkEnd w:id="26"/>
    <w:bookmarkStart w:id="28" w:name="X70b44651a6ec7a7292cf5c3b896a8ab172ba68e"/>
    <w:p>
      <w:pPr>
        <w:pStyle w:val="Heading2"/>
      </w:pPr>
      <w:r>
        <w:t xml:space="preserve">7. Conclusion: A Call for Specialized Training</w:t>
      </w:r>
    </w:p>
    <w:p>
      <w:pPr>
        <w:pStyle w:val="FirstParagraph"/>
      </w:pPr>
      <w:r>
        <w:t xml:space="preserve">The role of the Project Manager in</w:t>
      </w:r>
      <w:r>
        <w:t xml:space="preserve"> </w:t>
      </w:r>
      <w:r>
        <w:rPr>
          <w:bCs/>
          <w:b/>
        </w:rPr>
        <w:t xml:space="preserve">DR Congo Kinshasa</w:t>
      </w:r>
      <w:r>
        <w:t xml:space="preserve"> </w:t>
      </w:r>
      <w:r>
        <w:t xml:space="preserve">is complex, demanding, and critical to national development. It requires a blend of technical expertise, cultural sensitivity, and political acumen. To meet these demands, there is an urgent need for specialized training programs that equip Project Managers with the specific skills needed to operate in this environment.</w:t>
      </w:r>
    </w:p>
    <w:p>
      <w:pPr>
        <w:pStyle w:val="BodyText"/>
      </w:pPr>
      <w:r>
        <w:t xml:space="preserve">We recommend that academic institutions and professional bodies collaborate to develop curricula focused on project management in emerging markets, with case studies specific to Kinshasa. By investing in human capital, we can enhance the capacity of Project Managers to deliver high-impact projects that improve lives and drive sustainable growth.</w:t>
      </w:r>
    </w:p>
    <w:p>
      <w:pPr>
        <w:pStyle w:val="BodyText"/>
      </w:pPr>
      <w:r>
        <w:t xml:space="preserve">In conclusion, the success of development initiatives in</w:t>
      </w:r>
      <w:r>
        <w:t xml:space="preserve"> </w:t>
      </w:r>
      <w:r>
        <w:rPr>
          <w:bCs/>
          <w:b/>
        </w:rPr>
        <w:t xml:space="preserve">DR Congo Kinshasa</w:t>
      </w:r>
      <w:r>
        <w:t xml:space="preserve"> </w:t>
      </w:r>
      <w:r>
        <w:t xml:space="preserve">hinges on the effectiveness of its Project Managers. They are the architects of change, navigating complexity to build a better future for the citizens of Kinshasa and beyond. Recognizing and supporting their unique role is essential for unlocking DRC’s potential.</w:t>
      </w:r>
    </w:p>
    <w:p>
      <w:r>
        <w:pict>
          <v:rect style="width:0;height:1.5pt" o:hralign="center" o:hrstd="t" o:hr="t"/>
        </w:pict>
      </w:r>
    </w:p>
    <w:bookmarkStart w:id="27" w:name="references"/>
    <w:p>
      <w:pPr>
        <w:pStyle w:val="Heading3"/>
      </w:pPr>
      <w:r>
        <w:t xml:space="preserve">References</w:t>
      </w:r>
    </w:p>
    <w:p>
      <w:pPr>
        <w:pStyle w:val="FirstParagraph"/>
      </w:pPr>
      <w:r>
        <w:t xml:space="preserve">[1] World Bank Group. (2023). *DRC Economic Monitor: Kinshasa Urban Development Trends.* Washington, DC: World Bank.</w:t>
      </w:r>
    </w:p>
    <w:p>
      <w:pPr>
        <w:pStyle w:val="BodyText"/>
      </w:pPr>
      <w:r>
        <w:t xml:space="preserve">[2] Project Management Institute. (2022). *Pulse Report: Challenges in Emerging Markets.* Newtown Square, PA: PMI.</w:t>
      </w:r>
    </w:p>
    <w:p>
      <w:pPr>
        <w:pStyle w:val="BodyText"/>
      </w:pPr>
      <w:r>
        <w:t xml:space="preserve">[3] United Nations Development Programme. (2021). *Community Engagement Strategies in Central Africa.* New York: UNDP.</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DR Congo Kinshasa: Navigating Complexity and Driving Sustainable Development</dc:title>
  <dc:creator/>
  <dc:language>en</dc:language>
  <cp:keywords/>
  <dcterms:created xsi:type="dcterms:W3CDTF">2026-07-29T17:30:29Z</dcterms:created>
  <dcterms:modified xsi:type="dcterms:W3CDTF">2026-07-29T17:30:29Z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