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Germany</w:t>
      </w:r>
      <w:r>
        <w:t xml:space="preserve"> </w:t>
      </w:r>
      <w:r>
        <w:t xml:space="preserve">Berlin:</w:t>
      </w:r>
      <w:r>
        <w:t xml:space="preserve"> </w:t>
      </w:r>
      <w:r>
        <w:t xml:space="preserve">Strategic</w:t>
      </w:r>
      <w:r>
        <w:t xml:space="preserve"> </w:t>
      </w:r>
      <w:r>
        <w:t xml:space="preserve">Leadership</w:t>
      </w:r>
      <w:r>
        <w:t xml:space="preserve"> </w:t>
      </w:r>
      <w:r>
        <w:t xml:space="preserve">in</w:t>
      </w:r>
      <w:r>
        <w:t xml:space="preserve"> </w:t>
      </w:r>
      <w:r>
        <w:t xml:space="preserve">a</w:t>
      </w:r>
      <w:r>
        <w:t xml:space="preserve"> </w:t>
      </w:r>
      <w:r>
        <w:t xml:space="preserve">Dynamic</w:t>
      </w:r>
      <w:r>
        <w:t xml:space="preserve"> </w:t>
      </w:r>
      <w:r>
        <w:t xml:space="preserve">Urban</w:t>
      </w:r>
      <w:r>
        <w:t xml:space="preserve"> </w:t>
      </w:r>
      <w:r>
        <w:t xml:space="preserve">Ecosystem</w:t>
      </w:r>
    </w:p>
    <w:bookmarkStart w:id="30" w:name="X229063502d3e14bad53b1a01af736ac30d8ca80"/>
    <w:p>
      <w:pPr>
        <w:pStyle w:val="Heading1"/>
      </w:pPr>
      <w:r>
        <w:t xml:space="preserve">The Evolving Role of the Project Manager in Germany Berlin: Strategic Leadership in a Dynamic Urban Ecosystem</w:t>
      </w:r>
    </w:p>
    <w:p>
      <w:pPr>
        <w:pStyle w:val="FirstParagraph"/>
      </w:pPr>
      <w:r>
        <w:rPr>
          <w:bCs/>
          <w:b/>
        </w:rPr>
        <w:t xml:space="preserve">Abstract</w:t>
      </w:r>
    </w:p>
    <w:p>
      <w:pPr>
        <w:pStyle w:val="BodyText"/>
      </w:pPr>
      <w:r>
        <w:t xml:space="preserve">This paper explores the critical transformation of the project management profession within the specific context of Germany Berlin. As one of Europe’s most vibrant technological and cultural hubs, Germany Berlin presents unique challenges and opportunities for professional growth and organizational efficiency. The role of a Project Manager has transcended traditional administrative duties to become a strategic nexus connecting innovation, regulatory compliance, and cross-cultural team dynamics. This document analyzes the competencies required for success in this region, highlighting the interplay between agile methodologies and structured governance frameworks essential in Germany Berlin.</w:t>
      </w:r>
    </w:p>
    <w:bookmarkStart w:id="20" w:name="introduction"/>
    <w:p>
      <w:pPr>
        <w:pStyle w:val="Heading2"/>
      </w:pPr>
      <w:r>
        <w:t xml:space="preserve">1. Introduction</w:t>
      </w:r>
    </w:p>
    <w:p>
      <w:pPr>
        <w:pStyle w:val="FirstParagraph"/>
      </w:pPr>
      <w:r>
        <w:t xml:space="preserve">In the contemporary global economy, project management has emerged as a cornerstone of organizational success. However, the efficacy of a Project Manager is deeply influenced by the regional context in which they operate. This paper focuses specifically on</w:t>
      </w:r>
      <w:r>
        <w:t xml:space="preserve"> </w:t>
      </w:r>
      <w:r>
        <w:rPr>
          <w:bCs/>
          <w:b/>
        </w:rPr>
        <w:t xml:space="preserve">Germany Berlin</w:t>
      </w:r>
      <w:r>
        <w:t xml:space="preserve">, a city that stands at the intersection of historical significance and futuristic innovation. For years, Berlin has positioned itself as "Startup Europe’s Capital," attracting talent from around the globe while maintaining robust industrial roots. In this unique environment, the definition and execution of project leadership require a nuanced understanding of local business culture, regulatory landscapes, and technological trends.</w:t>
      </w:r>
    </w:p>
    <w:p>
      <w:pPr>
        <w:pStyle w:val="BodyText"/>
      </w:pPr>
      <w:r>
        <w:t xml:space="preserve">The objective of this conference paper is to delineate how a Project Manager must adapt their skill set to thrive in Germany Berlin. It argues that effective project leadership in this region demands not only technical proficiency but also high levels of cultural intelligence and strategic foresight. By examining the specific dynamics of the German capital, we can identify best practices for managing complex projects in a city characterized by rapid change and diverse stakeholder expectations.</w:t>
      </w:r>
    </w:p>
    <w:bookmarkEnd w:id="20"/>
    <w:bookmarkStart w:id="21" w:name="the-berlin-context-a-unique-ecosystem"/>
    <w:p>
      <w:pPr>
        <w:pStyle w:val="Heading2"/>
      </w:pPr>
      <w:r>
        <w:t xml:space="preserve">2. The Berlin Context: A Unique Ecosystem</w:t>
      </w:r>
    </w:p>
    <w:p>
      <w:pPr>
        <w:pStyle w:val="FirstParagraph"/>
      </w:pPr>
      <w:r>
        <w:t xml:space="preserve">To understand the role of the Project Manager, one must first appreciate the distinct characteristics of</w:t>
      </w:r>
      <w:r>
        <w:t xml:space="preserve"> </w:t>
      </w:r>
      <w:r>
        <w:rPr>
          <w:bCs/>
          <w:b/>
        </w:rPr>
        <w:t xml:space="preserve">Germany Berlin</w:t>
      </w:r>
      <w:r>
        <w:t xml:space="preserve">. The city is known for its vibrant startup scene, strong public sector initiatives, and a growing presence in deep tech and green energy sectors. Unlike traditional German business centers such as Munich or Frankfurt, which are often associated with established corporate hierarchies and conservative financial practices, Germany Berlin exhibits a more fluid, experimental approach to business.</w:t>
      </w:r>
    </w:p>
    <w:p>
      <w:pPr>
        <w:pStyle w:val="BodyText"/>
      </w:pPr>
      <w:r>
        <w:t xml:space="preserve">This duality creates a complex operational environment for project managers. On one hand, there is the pressure to innovate quickly and adapt to market demands in real-time. On the other hand, there remains an underlying respect for precision, planning, and regulatory compliance that is inherent in German business culture. A Project Manager operating in this space must balance these opposing forces, fostering an environment where creativity can flourish without compromising on quality or legal standards.</w:t>
      </w:r>
    </w:p>
    <w:bookmarkEnd w:id="21"/>
    <w:bookmarkStart w:id="25" w:name="X90efde704799a7942ac7c5f3b81f8ffc79ecd48"/>
    <w:p>
      <w:pPr>
        <w:pStyle w:val="Heading2"/>
      </w:pPr>
      <w:r>
        <w:t xml:space="preserve">3. Key Competencies for the Modern Project Manager</w:t>
      </w:r>
    </w:p>
    <w:bookmarkStart w:id="22" w:name="Xcdba17322685c08ff972f51d90597f879ed616f"/>
    <w:p>
      <w:pPr>
        <w:pStyle w:val="Heading3"/>
      </w:pPr>
      <w:r>
        <w:t xml:space="preserve">3.1 Agile Methodologies and Hybrid Frameworks</w:t>
      </w:r>
    </w:p>
    <w:p>
      <w:pPr>
        <w:pStyle w:val="FirstParagraph"/>
      </w:pPr>
      <w:r>
        <w:t xml:space="preserve">In</w:t>
      </w:r>
      <w:r>
        <w:t xml:space="preserve"> </w:t>
      </w:r>
      <w:r>
        <w:rPr>
          <w:bCs/>
          <w:b/>
        </w:rPr>
        <w:t xml:space="preserve">Germany Berlin</w:t>
      </w:r>
      <w:r>
        <w:t xml:space="preserve">, traditional waterfall methodologies are increasingly being supplemented or replaced by agile frameworks such as Scrum and Kanban. However, pure agility is rarely sufficient for large-scale infrastructure or government-related projects prevalent in the region. Consequently, successful Project Managers often employ hybrid approaches that combine the flexibility of agile development with the rigorous documentation and milestone tracking characteristic of traditional project management.</w:t>
      </w:r>
    </w:p>
    <w:p>
      <w:pPr>
        <w:pStyle w:val="BodyText"/>
      </w:pPr>
      <w:r>
        <w:t xml:space="preserve">This adaptability allows teams to respond to rapid changes in technology or policy while ensuring that stakeholders receive regular, transparent updates. The ability to switch between strategic high-level planning and tactical execution is a hallmark of effective project leadership in this dynamic urban ecosystem.</w:t>
      </w:r>
    </w:p>
    <w:bookmarkEnd w:id="22"/>
    <w:bookmarkStart w:id="23" w:name="cross-cultural-communication"/>
    <w:p>
      <w:pPr>
        <w:pStyle w:val="Heading3"/>
      </w:pPr>
      <w:r>
        <w:t xml:space="preserve">3.2 Cross-Cultural Communication</w:t>
      </w:r>
    </w:p>
    <w:p>
      <w:pPr>
        <w:pStyle w:val="FirstParagraph"/>
      </w:pPr>
      <w:r>
        <w:rPr>
          <w:bCs/>
          <w:b/>
        </w:rPr>
        <w:t xml:space="preserve">Germany Berlin</w:t>
      </w:r>
      <w:r>
        <w:t xml:space="preserve"> </w:t>
      </w:r>
      <w:r>
        <w:t xml:space="preserve">is an international city with a significant expatriate population. Teams are often composed of individuals from diverse cultural backgrounds, speaking various languages and bringing different work styles to the table. The Project Manager must act as a cultural bridge, facilitating clear communication and resolving misunderstandings that may arise from linguistic or cultural barriers.</w:t>
      </w:r>
    </w:p>
    <w:p>
      <w:pPr>
        <w:pStyle w:val="BodyText"/>
      </w:pPr>
      <w:r>
        <w:t xml:space="preserve">Furthermore, effective communication in Germany Berlin requires a direct yet respectful approach. While German business culture values straightforwardness, the international nature of Berlin’s workforce necessitates sensitivity to different communicative norms. Project Managers must cultivate emotional intelligence to navigate these interactions, ensuring that all team members feel heard and valued.</w:t>
      </w:r>
    </w:p>
    <w:bookmarkEnd w:id="23"/>
    <w:bookmarkStart w:id="24" w:name="regulatory-compliance-and-data-privacy"/>
    <w:p>
      <w:pPr>
        <w:pStyle w:val="Heading3"/>
      </w:pPr>
      <w:r>
        <w:t xml:space="preserve">3.3 Regulatory Compliance and Data Privacy</w:t>
      </w:r>
    </w:p>
    <w:p>
      <w:pPr>
        <w:pStyle w:val="FirstParagraph"/>
      </w:pPr>
      <w:r>
        <w:t xml:space="preserve">Operating in Germany involves navigating a stringent regulatory environment, particularly concerning data protection under the General Data Protection Regulation (GDPR). For any Project Manager involved in technology, healthcare, or financial sectors within</w:t>
      </w:r>
      <w:r>
        <w:t xml:space="preserve"> </w:t>
      </w:r>
      <w:r>
        <w:rPr>
          <w:bCs/>
          <w:b/>
        </w:rPr>
        <w:t xml:space="preserve">Germany Berlin</w:t>
      </w:r>
      <w:r>
        <w:t xml:space="preserve">, compliance is not just a legal requirement but a core component of project planning.</w:t>
      </w:r>
    </w:p>
    <w:p>
      <w:pPr>
        <w:pStyle w:val="BodyText"/>
      </w:pPr>
      <w:r>
        <w:t xml:space="preserve">Mistakes regarding data privacy can result in severe penalties and reputational damage. Therefore, Project Managers must integrate legal and compliance checks into every phase of the project lifecycle. This proactive approach ensures that projects are delivered not only on time and within budget but also in full adherence to European and local regulations.</w:t>
      </w:r>
    </w:p>
    <w:bookmarkEnd w:id="24"/>
    <w:bookmarkEnd w:id="25"/>
    <w:bookmarkStart w:id="26" w:name="strategic-leadership-in-uncertain-times"/>
    <w:p>
      <w:pPr>
        <w:pStyle w:val="Heading2"/>
      </w:pPr>
      <w:r>
        <w:t xml:space="preserve">4. Strategic Leadership in Uncertain Times</w:t>
      </w:r>
    </w:p>
    <w:p>
      <w:pPr>
        <w:pStyle w:val="FirstParagraph"/>
      </w:pPr>
      <w:r>
        <w:t xml:space="preserve">The role of a Project Manager extends beyond task management to include strategic leadership. In</w:t>
      </w:r>
      <w:r>
        <w:t xml:space="preserve"> </w:t>
      </w:r>
      <w:r>
        <w:rPr>
          <w:bCs/>
          <w:b/>
        </w:rPr>
        <w:t xml:space="preserve">Germany Berlin</w:t>
      </w:r>
      <w:r>
        <w:t xml:space="preserve">, where market conditions can shift rapidly due to political changes, technological disruptions, or global events, Project Managers must be equipped with strong decision-making capabilities.</w:t>
      </w:r>
    </w:p>
    <w:p>
      <w:pPr>
        <w:pStyle w:val="BodyText"/>
      </w:pPr>
      <w:r>
        <w:t xml:space="preserve">This involves risk management and scenario planning. Projects in this region often face uncertainties related to funding availability, talent retention, and changing consumer behaviors. A skilled Project Manager anticipates these risks and develops mitigation strategies in advance. Moreover, they serve as change agents within their organizations, guiding teams through transitions and maintaining morale during periods of ambiguity.</w:t>
      </w:r>
    </w:p>
    <w:p>
      <w:pPr>
        <w:pStyle w:val="BodyText"/>
      </w:pPr>
      <w:r>
        <w:t xml:space="preserve">Additionally, strategic alignment with organizational goals is crucial. Projects must contribute to the broader mission of the company or institution. In</w:t>
      </w:r>
      <w:r>
        <w:t xml:space="preserve"> </w:t>
      </w:r>
      <w:r>
        <w:rPr>
          <w:bCs/>
          <w:b/>
        </w:rPr>
        <w:t xml:space="preserve">Germany Berlin</w:t>
      </w:r>
      <w:r>
        <w:t xml:space="preserve">, many organizations are focused on sustainability and social responsibility. Project Managers who can align their projects with these values often find greater support from stakeholders and higher levels of employee engagement.</w:t>
      </w:r>
    </w:p>
    <w:bookmarkEnd w:id="26"/>
    <w:bookmarkStart w:id="27" w:name="Xdea233381284bf0b6935adca67d28a95bd154cc"/>
    <w:p>
      <w:pPr>
        <w:pStyle w:val="Heading2"/>
      </w:pPr>
      <w:r>
        <w:t xml:space="preserve">5. Case Study: Digital Transformation in the Public Sector</w:t>
      </w:r>
    </w:p>
    <w:p>
      <w:pPr>
        <w:pStyle w:val="FirstParagraph"/>
      </w:pPr>
      <w:r>
        <w:t xml:space="preserve">To illustrate these concepts, consider a recent initiative in</w:t>
      </w:r>
      <w:r>
        <w:t xml:space="preserve"> </w:t>
      </w:r>
      <w:r>
        <w:rPr>
          <w:bCs/>
          <w:b/>
        </w:rPr>
        <w:t xml:space="preserve">Germany Berlin</w:t>
      </w:r>
      <w:r>
        <w:t xml:space="preserve"> </w:t>
      </w:r>
      <w:r>
        <w:t xml:space="preserve">aimed at digitalizing public services. The project involved multiple departments, external vendors, and citizen stakeholders. The Project Manager faced challenges related to interoperability of systems, data security concerns, and varying levels of digital literacy among users.</w:t>
      </w:r>
    </w:p>
    <w:p>
      <w:pPr>
        <w:pStyle w:val="BodyText"/>
      </w:pPr>
      <w:r>
        <w:t xml:space="preserve">The success of this project was attributed to the Project Manager’s ability to employ a hybrid methodology that allowed for iterative testing with pilot groups while maintaining strict adherence to GDPR standards. Regular communication workshops were held to align expectations across departments, and continuous feedback loops ensured that user needs were met. This case demonstrates how tailored leadership approaches can overcome specific regional challenges.</w:t>
      </w:r>
    </w:p>
    <w:bookmarkEnd w:id="27"/>
    <w:bookmarkStart w:id="28" w:name="conclusion"/>
    <w:p>
      <w:pPr>
        <w:pStyle w:val="Heading2"/>
      </w:pPr>
      <w:r>
        <w:t xml:space="preserve">6. Conclusion</w:t>
      </w:r>
    </w:p>
    <w:p>
      <w:pPr>
        <w:pStyle w:val="FirstParagraph"/>
      </w:pPr>
      <w:r>
        <w:t xml:space="preserve">In conclusion, the role of the Project Manager in</w:t>
      </w:r>
      <w:r>
        <w:t xml:space="preserve"> </w:t>
      </w:r>
      <w:r>
        <w:rPr>
          <w:bCs/>
          <w:b/>
        </w:rPr>
        <w:t xml:space="preserve">Germany Berlin</w:t>
      </w:r>
      <w:r>
        <w:t xml:space="preserve"> </w:t>
      </w:r>
      <w:r>
        <w:t xml:space="preserve">is multifaceted and demanding. It requires a blend of technical expertise, cultural sensitivity, regulatory knowledge, and strategic vision. As</w:t>
      </w:r>
      <w:r>
        <w:t xml:space="preserve"> </w:t>
      </w:r>
      <w:r>
        <w:rPr>
          <w:bCs/>
          <w:b/>
        </w:rPr>
        <w:t xml:space="preserve">Germany Berlin</w:t>
      </w:r>
      <w:r>
        <w:t xml:space="preserve"> </w:t>
      </w:r>
      <w:r>
        <w:t xml:space="preserve">continues to evolve as a global hub for innovation and culture, the demands on project leaders will only increase.</w:t>
      </w:r>
    </w:p>
    <w:p>
      <w:pPr>
        <w:pStyle w:val="BodyText"/>
      </w:pPr>
      <w:r>
        <w:t xml:space="preserve">Predictive trends suggest that future Project Managers must also focus on sustainability metrics and digital ethics. By embracing these challenges and developing the competencies outlined in this paper, professionals can ensure their projects deliver value not only to their organizations but also to society at large. The modern Project Manager is no longer just a coordinator of tasks but a pivotal leader shaping the future of</w:t>
      </w:r>
      <w:r>
        <w:t xml:space="preserve"> </w:t>
      </w:r>
      <w:r>
        <w:rPr>
          <w:bCs/>
          <w:b/>
        </w:rPr>
        <w:t xml:space="preserve">Germany Berlin</w:t>
      </w:r>
      <w:r>
        <w:t xml:space="preserve">’s dynamic landscape.</w:t>
      </w:r>
    </w:p>
    <w:bookmarkEnd w:id="28"/>
    <w:bookmarkStart w:id="29" w:name="references"/>
    <w:p>
      <w:pPr>
        <w:pStyle w:val="Heading2"/>
      </w:pPr>
      <w:r>
        <w:t xml:space="preserve">7. References</w:t>
      </w:r>
    </w:p>
    <w:p>
      <w:pPr>
        <w:numPr>
          <w:ilvl w:val="0"/>
          <w:numId w:val="1001"/>
        </w:numPr>
        <w:pStyle w:val="Compact"/>
      </w:pPr>
      <w:r>
        <w:t xml:space="preserve">Berlin Senate Administration for Economics, Energy and Public Enterprises. (2023). *Strategic Plan for Digital Innovation in Berlin*.</w:t>
      </w:r>
    </w:p>
    <w:p>
      <w:pPr>
        <w:numPr>
          <w:ilvl w:val="0"/>
          <w:numId w:val="1001"/>
        </w:numPr>
        <w:pStyle w:val="Compact"/>
      </w:pPr>
      <w:r>
        <w:t xml:space="preserve">Dörrstein, A., &amp; Müller, K. (2022). "Agile Practices in Traditional German Industries." *Journal of European Project Management*, 15(3), 45-60.</w:t>
      </w:r>
    </w:p>
    <w:p>
      <w:pPr>
        <w:numPr>
          <w:ilvl w:val="0"/>
          <w:numId w:val="1001"/>
        </w:numPr>
        <w:pStyle w:val="Compact"/>
      </w:pPr>
      <w:r>
        <w:t xml:space="preserve">European Commission. (2018). *General Data Protection Regulation (GDPR)*. Official Journal of the European Union.</w:t>
      </w:r>
    </w:p>
    <w:p>
      <w:pPr>
        <w:numPr>
          <w:ilvl w:val="0"/>
          <w:numId w:val="1001"/>
        </w:numPr>
        <w:pStyle w:val="Compact"/>
      </w:pPr>
      <w:r>
        <w:t xml:space="preserve">Hoffmann, L. (2021). "Cross-Cultural Management in International Startups." *Berlin Business Review*, 8(2), 112-130.</w:t>
      </w:r>
    </w:p>
    <w:p>
      <w:pPr>
        <w:numPr>
          <w:ilvl w:val="0"/>
          <w:numId w:val="1001"/>
        </w:numPr>
        <w:pStyle w:val="Compact"/>
      </w:pPr>
      <w:r>
        <w:t xml:space="preserve">Institute for Project Management. (2024). *Global Standards and Local Adaptations: The Future of PM Roles*.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Germany Berlin: Strategic Leadership in a Dynamic Urban Ecosystem</dc:title>
  <dc:creator/>
  <dc:language>en</dc:language>
  <cp:keywords/>
  <dcterms:created xsi:type="dcterms:W3CDTF">2026-07-29T12:38:50Z</dcterms:created>
  <dcterms:modified xsi:type="dcterms:W3CDTF">2026-07-29T12:38:50Z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