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Economic</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33" w:name="Xa0afd16bcadce4671a4a8a1a1e1e6cd297297e9"/>
    <w:p>
      <w:pPr>
        <w:pStyle w:val="Heading1"/>
      </w:pPr>
      <w:r>
        <w:t xml:space="preserve">The Evolving Role of the Project Manager in the Economic Hub: A Case Study of Abidjan, Ivory Coast</w:t>
      </w:r>
    </w:p>
    <w:p>
      <w:pPr>
        <w:pStyle w:val="FirstParagraph"/>
      </w:pPr>
      <w:r>
        <w:rPr>
          <w:bCs/>
          <w:b/>
        </w:rPr>
        <w:t xml:space="preserve">Date:</w:t>
      </w:r>
      <w:r>
        <w:t xml:space="preserve"> </w:t>
      </w:r>
      <w:r>
        <w:t xml:space="preserve">October 24, 2023</w:t>
      </w:r>
      <w:r>
        <w:br/>
      </w:r>
      <w:r>
        <w:rPr>
          <w:bCs/>
          <w:b/>
        </w:rPr>
        <w:t xml:space="preserve">Conference Track:</w:t>
      </w:r>
      <w:r>
        <w:t xml:space="preserve"> </w:t>
      </w:r>
      <w:r>
        <w:t xml:space="preserve">International Project Management &amp; Regional Development</w:t>
      </w:r>
      <w:r>
        <w:br/>
      </w:r>
    </w:p>
    <w:p>
      <w:pPr>
        <w:pStyle w:val="BodyText"/>
      </w:pPr>
      <w:r>
        <w:t xml:space="preserve">Audience: Global Stakeholders in West Africa Infrastructure and Business</w:t>
      </w:r>
    </w:p>
    <w:bookmarkStart w:id="20" w:name="abstract"/>
    <w:p>
      <w:pPr>
        <w:pStyle w:val="Heading3"/>
      </w:pPr>
      <w:r>
        <w:t xml:space="preserve">Abstract</w:t>
      </w:r>
    </w:p>
    <w:p>
      <w:pPr>
        <w:pStyle w:val="FirstParagraph"/>
      </w:pPr>
      <w:r>
        <w:t xml:space="preserve">This paper explores the critical functions and emerging challenges faced by the modern Project Manager operating within Abidjan, Ivory Coast. As one of West Africa’s fastest-growing economies, Abidjan serves as a unique laboratory for project management methodologies in developing markets. This study examines how traditional PM frameworks must be adapted to local cultural dynamics, infrastructural realities, and regulatory environments. Through qualitative analysis of recent urban development projects in the Plateau and Cocody districts, we argue that the Project Manager is not merely an administrative overseer but a crucial cultural broker and strategic navigator in Ivory Coast's ambitious growth trajectory.</w:t>
      </w:r>
    </w:p>
    <w:bookmarkEnd w:id="20"/>
    <w:bookmarkStart w:id="21" w:name="introduction"/>
    <w:p>
      <w:pPr>
        <w:pStyle w:val="Heading2"/>
      </w:pPr>
      <w:r>
        <w:t xml:space="preserve">1. Introduction</w:t>
      </w:r>
    </w:p>
    <w:p>
      <w:pPr>
        <w:pStyle w:val="FirstParagraph"/>
      </w:pPr>
      <w:r>
        <w:t xml:space="preserve">The global landscape of project management is undergoing a significant transformation, driven by digitalization, sustainability mandates, and regional economic shifts. Nowhere is this more evident than in West Africa, where rapid urbanization demands robust project execution frameworks. Central to this evolution is the figure of the</w:t>
      </w:r>
      <w:r>
        <w:t xml:space="preserve"> </w:t>
      </w:r>
      <w:r>
        <w:rPr>
          <w:bCs/>
          <w:b/>
        </w:rPr>
        <w:t xml:space="preserve">Project Manager</w:t>
      </w:r>
      <w:r>
        <w:t xml:space="preserve">. In the context of</w:t>
      </w:r>
      <w:r>
        <w:t xml:space="preserve"> </w:t>
      </w:r>
      <w:r>
        <w:rPr>
          <w:bCs/>
          <w:b/>
        </w:rPr>
        <w:t xml:space="preserve">Ivory Coast Abidjan</w:t>
      </w:r>
      <w:r>
        <w:t xml:space="preserve">, a city that serves as the economic engine of Côte d'Ivoire and a gateway to ECOWAS (Economic Community of West African States), the role has expanded beyond mere timeline adherence.</w:t>
      </w:r>
    </w:p>
    <w:p>
      <w:pPr>
        <w:pStyle w:val="BodyText"/>
      </w:pPr>
      <w:r>
        <w:t xml:space="preserve">Abidjan is characterized by its dynamic energy, complex logistical networks, and a vibrant mix of international investment and local entrepreneurship. For the</w:t>
      </w:r>
      <w:r>
        <w:t xml:space="preserve"> </w:t>
      </w:r>
      <w:r>
        <w:rPr>
          <w:bCs/>
          <w:b/>
        </w:rPr>
        <w:t xml:space="preserve">Project Manager</w:t>
      </w:r>
      <w:r>
        <w:t xml:space="preserve"> </w:t>
      </w:r>
      <w:r>
        <w:t xml:space="preserve">operating in this environment, success is not defined solely by delivering projects on time and within budget—the traditional iron triangle—but also by navigating the socio-political nuances and infrastructural bottlenecks inherent to one of Africa’s most dynamic cities. This paper aims to dissect these multifaceted responsibilities.</w:t>
      </w:r>
    </w:p>
    <w:bookmarkEnd w:id="21"/>
    <w:bookmarkStart w:id="24" w:name="the-contextual-landscape-of-abidjan"/>
    <w:p>
      <w:pPr>
        <w:pStyle w:val="Heading2"/>
      </w:pPr>
      <w:r>
        <w:t xml:space="preserve">2. The Contextual Landscape of Abidjan</w:t>
      </w:r>
    </w:p>
    <w:p>
      <w:pPr>
        <w:pStyle w:val="FirstParagraph"/>
      </w:pPr>
      <w:r>
        <w:t xml:space="preserve">To understand the weight carried by a</w:t>
      </w:r>
      <w:r>
        <w:t xml:space="preserve"> </w:t>
      </w:r>
      <w:r>
        <w:rPr>
          <w:bCs/>
          <w:b/>
        </w:rPr>
        <w:t xml:space="preserve">Project Manager</w:t>
      </w:r>
      <w:r>
        <w:t xml:space="preserve">, one must first appreciate the specific environment of</w:t>
      </w:r>
      <w:r>
        <w:t xml:space="preserve"> </w:t>
      </w:r>
      <w:r>
        <w:rPr>
          <w:bCs/>
          <w:b/>
        </w:rPr>
        <w:t xml:space="preserve">Ivory Coast Abidjan</w:t>
      </w:r>
      <w:r>
        <w:t xml:space="preserve">. Since 1980, when the capital was officially moved to Yamoussoukro, Abidjan has remained de facto the economic and administrative center. The city is a metropolis of contrasts, featuring modern skyscrapers in the Plateau district alongside rapidly expanding informal settlements.</w:t>
      </w:r>
    </w:p>
    <w:bookmarkStart w:id="22" w:name="infrastructure-and-logistics"/>
    <w:p>
      <w:pPr>
        <w:pStyle w:val="Heading3"/>
      </w:pPr>
      <w:r>
        <w:t xml:space="preserve">2.1 Infrastructure and Logistics</w:t>
      </w:r>
    </w:p>
    <w:p>
      <w:pPr>
        <w:pStyle w:val="FirstParagraph"/>
      </w:pPr>
      <w:r>
        <w:t xml:space="preserve">The port of Abidjan is one of the largest on the African coast, serving as a critical transshipment hub for landlocked neighbors like Mali, Burkina Faso, and Niger. For any large-scale construction or technology project in</w:t>
      </w:r>
      <w:r>
        <w:t xml:space="preserve"> </w:t>
      </w:r>
      <w:r>
        <w:rPr>
          <w:bCs/>
          <w:b/>
        </w:rPr>
        <w:t xml:space="preserve">Ivory Coast Abidjan</w:t>
      </w:r>
      <w:r>
        <w:t xml:space="preserve">, logistics are paramount. The</w:t>
      </w:r>
      <w:r>
        <w:t xml:space="preserve"> </w:t>
      </w:r>
      <w:r>
        <w:rPr>
          <w:bCs/>
          <w:b/>
        </w:rPr>
        <w:t xml:space="preserve">Project Manager</w:t>
      </w:r>
      <w:r>
        <w:t xml:space="preserve"> </w:t>
      </w:r>
      <w:r>
        <w:t xml:space="preserve">must coordinate complex supply chains where customs clearance delays or port congestion can derail timelines significantly. This requires a high degree of contingency planning and strong relationships with local logistics providers.</w:t>
      </w:r>
    </w:p>
    <w:bookmarkEnd w:id="22"/>
    <w:bookmarkStart w:id="23" w:name="regulatory-and-bureaucratic-environment"/>
    <w:p>
      <w:pPr>
        <w:pStyle w:val="Heading3"/>
      </w:pPr>
      <w:r>
        <w:t xml:space="preserve">2.2 Regulatory and Bureaucratic Environment</w:t>
      </w:r>
    </w:p>
    <w:p>
      <w:pPr>
        <w:pStyle w:val="FirstParagraph"/>
      </w:pPr>
      <w:r>
        <w:t xml:space="preserve">Ivory Coast has made significant strides in improving its ease of doing business, yet bureaucratic hurdles remain. Obtaining permits for construction or importing specialized equipment often involves navigating multiple government agencies. The modern</w:t>
      </w:r>
      <w:r>
        <w:t xml:space="preserve"> </w:t>
      </w:r>
      <w:r>
        <w:rPr>
          <w:bCs/>
          <w:b/>
        </w:rPr>
        <w:t xml:space="preserve">Project Manager</w:t>
      </w:r>
      <w:r>
        <w:t xml:space="preserve"> </w:t>
      </w:r>
      <w:r>
        <w:t xml:space="preserve">in this region must possess not only technical skills but also diplomatic acumen to interface effectively with local authorities, ensuring compliance while maintaining momentum.</w:t>
      </w:r>
    </w:p>
    <w:bookmarkEnd w:id="23"/>
    <w:bookmarkEnd w:id="24"/>
    <w:bookmarkStart w:id="27" w:name="Xe9119de4680e78b5d2e784aa5577a3fc1362969"/>
    <w:p>
      <w:pPr>
        <w:pStyle w:val="Heading2"/>
      </w:pPr>
      <w:r>
        <w:t xml:space="preserve">3. The Role of the Project Manager as a Cultural Broker</w:t>
      </w:r>
    </w:p>
    <w:p>
      <w:pPr>
        <w:pStyle w:val="FirstParagraph"/>
      </w:pPr>
      <w:r>
        <w:t xml:space="preserve">In many Western contexts, project management is viewed through a lens of strict procedural adherence and data-driven decision-making. However, in</w:t>
      </w:r>
      <w:r>
        <w:t xml:space="preserve"> </w:t>
      </w:r>
      <w:r>
        <w:rPr>
          <w:bCs/>
          <w:b/>
        </w:rPr>
        <w:t xml:space="preserve">Ivory Coast Abidjan</w:t>
      </w:r>
      <w:r>
        <w:t xml:space="preserve">, business culture is heavily influenced by interpersonal relationships and hierarchy. The concept of "le contact" or networking is not merely an auxiliary activity; it is integral to project success.</w:t>
      </w:r>
    </w:p>
    <w:bookmarkStart w:id="25" w:name="communication-styles"/>
    <w:p>
      <w:pPr>
        <w:pStyle w:val="Heading3"/>
      </w:pPr>
      <w:r>
        <w:t xml:space="preserve">3.1 Communication Styles</w:t>
      </w:r>
    </w:p>
    <w:p>
      <w:pPr>
        <w:pStyle w:val="FirstParagraph"/>
      </w:pPr>
      <w:r>
        <w:t xml:space="preserve">The communication style in Abidjan tends to be high-context. Meaning is often derived from non-verbal cues, social standing, and the strength of the relationship between parties. A</w:t>
      </w:r>
      <w:r>
        <w:t xml:space="preserve"> </w:t>
      </w:r>
      <w:r>
        <w:rPr>
          <w:bCs/>
          <w:b/>
        </w:rPr>
        <w:t xml:space="preserve">Project Manager</w:t>
      </w:r>
      <w:r>
        <w:t xml:space="preserve"> </w:t>
      </w:r>
      <w:r>
        <w:t xml:space="preserve">who relies solely on email chains and rigid meeting agendas may find themselves stalled by misunderstandings or perceived disrespect. Effective management here requires face-to-face interactions, patience, and an understanding of local etiquette.</w:t>
      </w:r>
    </w:p>
    <w:bookmarkEnd w:id="25"/>
    <w:bookmarkStart w:id="26" w:name="managing-multidisciplinary-teams"/>
    <w:p>
      <w:pPr>
        <w:pStyle w:val="Heading3"/>
      </w:pPr>
      <w:r>
        <w:t xml:space="preserve">3.2 Managing Multidisciplinary Teams</w:t>
      </w:r>
    </w:p>
    <w:p>
      <w:pPr>
        <w:pStyle w:val="FirstParagraph"/>
      </w:pPr>
      <w:r>
        <w:t xml:space="preserve">Projects in Abidjan often involve teams comprised of expatriate experts and local talent from diverse ethnic backgrounds within Côte d'Ivoire. The</w:t>
      </w:r>
      <w:r>
        <w:t xml:space="preserve"> </w:t>
      </w:r>
      <w:r>
        <w:rPr>
          <w:bCs/>
          <w:b/>
        </w:rPr>
        <w:t xml:space="preserve">Project Manager</w:t>
      </w:r>
      <w:r>
        <w:t xml:space="preserve"> </w:t>
      </w:r>
      <w:r>
        <w:t xml:space="preserve">must foster an inclusive environment that bridges these cultural gaps. This involves recognizing the importance of collective decision-making processes, which may differ from the individualistic approaches common in Western corporate structures.</w:t>
      </w:r>
    </w:p>
    <w:bookmarkEnd w:id="26"/>
    <w:bookmarkEnd w:id="27"/>
    <w:bookmarkStart w:id="30" w:name="strategic-challenges-and-opportunities"/>
    <w:p>
      <w:pPr>
        <w:pStyle w:val="Heading2"/>
      </w:pPr>
      <w:r>
        <w:t xml:space="preserve">4. Strategic Challenges and Opportunities</w:t>
      </w:r>
    </w:p>
    <w:p>
      <w:pPr>
        <w:pStyle w:val="FirstParagraph"/>
      </w:pPr>
      <w:r>
        <w:t xml:space="preserve">The economic surge in</w:t>
      </w:r>
      <w:r>
        <w:t xml:space="preserve"> </w:t>
      </w:r>
      <w:r>
        <w:rPr>
          <w:bCs/>
          <w:b/>
        </w:rPr>
        <w:t xml:space="preserve">Ivory Coast Abidjan</w:t>
      </w:r>
      <w:r>
        <w:t xml:space="preserve"> </w:t>
      </w:r>
      <w:r>
        <w:t xml:space="preserve">presents both immense opportunities and daunting challenges for project leaders. The city is witnessing a boom in real estate, renewable energy initiatives, and digital infrastructure projects.</w:t>
      </w:r>
    </w:p>
    <w:bookmarkStart w:id="28" w:name="talent-acquisition-and-retention"/>
    <w:p>
      <w:pPr>
        <w:pStyle w:val="Heading3"/>
      </w:pPr>
      <w:r>
        <w:t xml:space="preserve">4.1 Talent Acquisition and Retention</w:t>
      </w:r>
    </w:p>
    <w:p>
      <w:pPr>
        <w:pStyle w:val="FirstParagraph"/>
      </w:pPr>
      <w:r>
        <w:t xml:space="preserve">A significant challenge for the</w:t>
      </w:r>
      <w:r>
        <w:t xml:space="preserve"> </w:t>
      </w:r>
      <w:r>
        <w:rPr>
          <w:bCs/>
          <w:b/>
        </w:rPr>
        <w:t xml:space="preserve">Project Manager</w:t>
      </w:r>
      <w:r>
        <w:t xml:space="preserve"> </w:t>
      </w:r>
      <w:r>
        <w:t xml:space="preserve">is the scarcity of specialized technical skills locally. While there is a growing pool of young graduates from universities such as Université Félix Houphouët-Boigny, experienced professionals in niche fields often require training or expatriate support. Strategic workforce development and knowledge transfer become critical components of the project plan.</w:t>
      </w:r>
    </w:p>
    <w:bookmarkEnd w:id="28"/>
    <w:bookmarkStart w:id="29" w:name="sustainability-and-resilience"/>
    <w:p>
      <w:pPr>
        <w:pStyle w:val="Heading3"/>
      </w:pPr>
      <w:r>
        <w:t xml:space="preserve">4.2 Sustainability and Resilience</w:t>
      </w:r>
    </w:p>
    <w:p>
      <w:pPr>
        <w:pStyle w:val="FirstParagraph"/>
      </w:pPr>
      <w:r>
        <w:t xml:space="preserve">In recent years, there has been a growing emphasis on sustainable development in Abidjan. The</w:t>
      </w:r>
      <w:r>
        <w:t xml:space="preserve"> </w:t>
      </w:r>
      <w:r>
        <w:rPr>
          <w:bCs/>
          <w:b/>
        </w:rPr>
        <w:t xml:space="preserve">Project Manager</w:t>
      </w:r>
      <w:r>
        <w:t xml:space="preserve"> </w:t>
      </w:r>
      <w:r>
        <w:t xml:space="preserve">is increasingly expected to integrate green building standards and environmentally friendly practices into their scopes of work. Furthermore, given the coastal nature of parts of the city, resilience against climate change and flooding is becoming a non-negotiable aspect of infrastructure project management.</w:t>
      </w:r>
    </w:p>
    <w:bookmarkEnd w:id="29"/>
    <w:bookmarkEnd w:id="30"/>
    <w:bookmarkStart w:id="31" w:name="Xa6adfee2c82bd95b998e2ef597b10a685db5e57"/>
    <w:p>
      <w:pPr>
        <w:pStyle w:val="Heading2"/>
      </w:pPr>
      <w:r>
        <w:t xml:space="preserve">5. Conclusion: The Future-Ready Project Manager</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Ivory Coast Abidjan</w:t>
      </w:r>
      <w:r>
        <w:t xml:space="preserve"> </w:t>
      </w:r>
      <w:r>
        <w:t xml:space="preserve">is evolving from a tactical executor to a strategic leader who must navigate complex cultural, logistical, and regulatory terrains. Success in this vibrant economic hub requires a hybrid skill set: traditional project management competencies combined with deep local cultural intelligence, adaptive leadership styles, and robust stakeholder management capabilities.</w:t>
      </w:r>
    </w:p>
    <w:p>
      <w:pPr>
        <w:pStyle w:val="BodyText"/>
      </w:pPr>
      <w:r>
        <w:t xml:space="preserve">As Abidjan continues to position itself as a regional leader in West African development, the demand for such versatile project managers will only increase. Organizations investing in the region must prioritize training programs that equip their leaders with these context-specific skills. By understanding and respecting the unique dynamics of</w:t>
      </w:r>
      <w:r>
        <w:t xml:space="preserve"> </w:t>
      </w:r>
      <w:r>
        <w:rPr>
          <w:bCs/>
          <w:b/>
        </w:rPr>
        <w:t xml:space="preserve">Ivory Coast Abidjan</w:t>
      </w:r>
      <w:r>
        <w:t xml:space="preserve">, project managers can unlock greater value, foster sustainable growth, and contribute meaningfully to the city’s ongoing transformation.</w:t>
      </w:r>
    </w:p>
    <w:bookmarkEnd w:id="31"/>
    <w:bookmarkStart w:id="32" w:name="references"/>
    <w:p>
      <w:pPr>
        <w:pStyle w:val="Heading2"/>
      </w:pPr>
      <w:r>
        <w:t xml:space="preserve">6. References</w:t>
      </w:r>
    </w:p>
    <w:p>
      <w:pPr>
        <w:numPr>
          <w:ilvl w:val="0"/>
          <w:numId w:val="1001"/>
        </w:numPr>
        <w:pStyle w:val="Compact"/>
      </w:pPr>
      <w:r>
        <w:t xml:space="preserve">Economic Community of West African States (ECOWAS). (2021). *Regional Infrastructure Strategy.*</w:t>
      </w:r>
    </w:p>
    <w:p>
      <w:pPr>
        <w:numPr>
          <w:ilvl w:val="0"/>
          <w:numId w:val="1001"/>
        </w:numPr>
        <w:pStyle w:val="Compact"/>
      </w:pPr>
      <w:r>
        <w:t xml:space="preserve">Ivory Coast Ministry of Economy and Finance. (2022). *Economic Outlook and Development Indicators.*</w:t>
      </w:r>
    </w:p>
    <w:p>
      <w:pPr>
        <w:numPr>
          <w:ilvl w:val="0"/>
          <w:numId w:val="1001"/>
        </w:numPr>
        <w:pStyle w:val="Compact"/>
      </w:pPr>
      <w:r>
        <w:t xml:space="preserve">Pinto, J. K. (2019). *Project Management: Achieving Competitive Advantage.* Pearson Education.</w:t>
      </w:r>
    </w:p>
    <w:p>
      <w:pPr>
        <w:numPr>
          <w:ilvl w:val="0"/>
          <w:numId w:val="1001"/>
        </w:numPr>
        <w:pStyle w:val="Compact"/>
      </w:pPr>
      <w:r>
        <w:t xml:space="preserve">Société de Construction et d'Aménagement de la Côte d'Ivoire. (2023). *Annual Report on Urban Development Projects in Abidjan.*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Economic Hub: A Case Study of Abidjan, Ivory Coast</dc:title>
  <dc:creator/>
  <dc:language>en</dc:language>
  <cp:keywords/>
  <dcterms:created xsi:type="dcterms:W3CDTF">2026-07-29T06:13:47Z</dcterms:created>
  <dcterms:modified xsi:type="dcterms:W3CDTF">2026-07-29T06:13:47Z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