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Harmony</w:t>
      </w:r>
      <w:r>
        <w:t xml:space="preserve"> </w:t>
      </w:r>
      <w:r>
        <w:t xml:space="preserve">of</w:t>
      </w:r>
      <w:r>
        <w:t xml:space="preserve"> </w:t>
      </w:r>
      <w:r>
        <w:t xml:space="preserve">Efficiency</w:t>
      </w:r>
      <w:r>
        <w:t xml:space="preserve"> </w:t>
      </w:r>
      <w:r>
        <w:t xml:space="preserve">and</w:t>
      </w:r>
      <w:r>
        <w:t xml:space="preserve"> </w:t>
      </w:r>
      <w:r>
        <w:t xml:space="preserve">Empathy: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9" w:name="X669e7589b2562bcada4ae3ebf1ea7e162e7f7ce"/>
    <w:p>
      <w:pPr>
        <w:pStyle w:val="Heading1"/>
      </w:pPr>
      <w:r>
        <w:t xml:space="preserve">The Harmony of Efficiency and Empathy: The Evolving Role of the Project Manager in Japan Kyoto</w:t>
      </w:r>
    </w:p>
    <w:p>
      <w:pPr>
        <w:pStyle w:val="FirstParagraph"/>
      </w:pPr>
      <w:r>
        <w:rPr>
          <w:bCs/>
          <w:b/>
        </w:rPr>
        <w:t xml:space="preserve">Author:</w:t>
      </w:r>
      <w:r>
        <w:t xml:space="preserve"> </w:t>
      </w:r>
      <w:r>
        <w:t xml:space="preserve">Dr. Kenjiro Tanaka &amp; Sarah Jenkins</w:t>
      </w:r>
      <w:r>
        <w:br/>
      </w:r>
      <w:r>
        <w:rPr>
          <w:bCs/>
          <w:b/>
        </w:rPr>
        <w:t xml:space="preserve">Institution:</w:t>
      </w:r>
      <w:r>
        <w:t xml:space="preserve"> </w:t>
      </w:r>
      <w:r>
        <w:t xml:space="preserve">Global Institute for Management Studies</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paper explores the distinct challenges and opportunities facing a Project Manager operating within the unique cultural and economic landscape of Japan Kyoto. As Kyoto transitions from a historical preservation hub to a modern technological innovation center, the traditional expectations of project management are shifting. We analyze how high-context communication, consensus-building (Nemawashi), and the concept of Wa (harmony) intersect with global agile methodologies. This study argues that successful project delivery in Japan Kyoto requires a hybrid approach that respects local heritage while embracing digital transformation.</w:t>
      </w:r>
    </w:p>
    <w:bookmarkEnd w:id="20"/>
    <w:bookmarkStart w:id="21" w:name="X598f0097c57f29eb97c479067183d20d4d3ca55"/>
    <w:p>
      <w:pPr>
        <w:pStyle w:val="Heading2"/>
      </w:pPr>
      <w:r>
        <w:t xml:space="preserve">1. Introduction: The Unique Context of Japan Kyoto</w:t>
      </w:r>
    </w:p>
    <w:p>
      <w:pPr>
        <w:pStyle w:val="FirstParagraph"/>
      </w:pPr>
      <w:r>
        <w:t xml:space="preserve">To understand the role of a Project Manager in Japan Kyoto, one must first appreciate the dichotomy that defines the city. Kyoto is not merely a location; it is a symbol of Japanese tradition, aesthetics, and spiritual depth. However, alongside its ancient temples and tea houses lies a burgeoning tech sector aiming to revitalize local industries through innovation. For any</w:t>
      </w:r>
      <w:r>
        <w:t xml:space="preserve"> </w:t>
      </w:r>
      <w:r>
        <w:rPr>
          <w:bCs/>
          <w:b/>
        </w:rPr>
        <w:t xml:space="preserve">Project Manager</w:t>
      </w:r>
      <w:r>
        <w:t xml:space="preserve"> </w:t>
      </w:r>
      <w:r>
        <w:t xml:space="preserve">operating in this region, the environment presents a complex matrix of constraints and opportunities that differ significantly from standard metropolitan project environments found in Tokyo or New York.</w:t>
      </w:r>
    </w:p>
    <w:p>
      <w:pPr>
        <w:pStyle w:val="BodyText"/>
      </w:pPr>
      <w:r>
        <w:t xml:space="preserve">The geographic and cultural specificity of Japan Kyoto dictates a management style that is deeply rooted in relationship building. Unlike transactional business environments, projects here are often viewed as long-term community engagements. The Project Manager is not just an executor of tasks but a custodian of relationships with stakeholders who include local guilds, municipal governments, traditional artisans, and international investors.</w:t>
      </w:r>
    </w:p>
    <w:bookmarkEnd w:id="21"/>
    <w:bookmarkStart w:id="22" w:name="Xcedf7bc7fac4db2d57b92a456a3486514e0e2a1"/>
    <w:p>
      <w:pPr>
        <w:pStyle w:val="Heading2"/>
      </w:pPr>
      <w:r>
        <w:t xml:space="preserve">2. Cultural Dynamics: Nemawashi and Consensus</w:t>
      </w:r>
    </w:p>
    <w:p>
      <w:pPr>
        <w:pStyle w:val="FirstParagraph"/>
      </w:pPr>
      <w:r>
        <w:t xml:space="preserve">A critical aspect of project management in Japan Kyoto is the practice of</w:t>
      </w:r>
      <w:r>
        <w:t xml:space="preserve"> </w:t>
      </w:r>
      <w:r>
        <w:rPr>
          <w:iCs/>
          <w:i/>
        </w:rPr>
        <w:t xml:space="preserve">Nemawashi</w:t>
      </w:r>
      <w:r>
        <w:t xml:space="preserve">, often translated as "laying the groundwork." In many Western contexts, decisions are made quickly, and projects begin immediately. However, in Japan Kyoto, a Project Manager must invest significant time upfront to informally discuss proposals with all relevant parties before any formal meeting takes place.</w:t>
      </w:r>
    </w:p>
    <w:p>
      <w:pPr>
        <w:pStyle w:val="BodyText"/>
      </w:pPr>
      <w:r>
        <w:t xml:space="preserve">For a Project Manager in this region, failing to engage in Nemawashi can lead to project stagnation or cancellation due to lack of social cohesion. The concept of</w:t>
      </w:r>
      <w:r>
        <w:t xml:space="preserve"> </w:t>
      </w:r>
      <w:r>
        <w:rPr>
          <w:iCs/>
          <w:i/>
        </w:rPr>
        <w:t xml:space="preserve">Wa</w:t>
      </w:r>
      <w:r>
        <w:t xml:space="preserve">, or harmony, supersedes speed. If a project disrupts the social fabric or causes friction among stakeholders, it is considered failed regardless of its technical success. Therefore, the Project Manager must act as a diplomat, ensuring that every phase of the project maintains equilibrium within the community.</w:t>
      </w:r>
    </w:p>
    <w:bookmarkEnd w:id="22"/>
    <w:bookmarkStart w:id="23" w:name="X63a3f08731a278e999c21e26b79bc22e713e1fa"/>
    <w:p>
      <w:pPr>
        <w:pStyle w:val="Heading2"/>
      </w:pPr>
      <w:r>
        <w:t xml:space="preserve">3. Communication Styles: High-Context vs. Low-Context</w:t>
      </w:r>
    </w:p>
    <w:p>
      <w:pPr>
        <w:pStyle w:val="FirstParagraph"/>
      </w:pPr>
      <w:r>
        <w:t xml:space="preserve">The communication landscape in Japan Kyoto is predominantly high-context. Meaning is often conveyed through non-verbal cues, silence, and shared understanding rather than explicit words. A Project Manager working in this environment must develop heightened emotional intelligence (EQ). Misinterpretations can occur if a Project Manager relies solely on written specifications or direct confrontation to resolve issues.</w:t>
      </w:r>
    </w:p>
    <w:p>
      <w:pPr>
        <w:pStyle w:val="BodyText"/>
      </w:pPr>
      <w:r>
        <w:t xml:space="preserve">Furthermore, the use of language plays a crucial role. While English is increasingly common in international tech sectors, the official documentation and community interactions in Japan Kyoto often require nuanced Japanese proficiency. A Project Manager who attempts to impose low-context, direct communication styles may be perceived as rude or aggressive. Instead, they must adopt an indirect approach that allows stakeholders to save face (</w:t>
      </w:r>
      <w:r>
        <w:rPr>
          <w:iCs/>
          <w:i/>
        </w:rPr>
        <w:t xml:space="preserve">Menraku</w:t>
      </w:r>
      <w:r>
        <w:t xml:space="preserve">) while still driving project milestones forward.</w:t>
      </w:r>
    </w:p>
    <w:bookmarkEnd w:id="23"/>
    <w:bookmarkStart w:id="24" w:name="X41b2a675d2866a0393b9edeebf4850704d6cb7a"/>
    <w:p>
      <w:pPr>
        <w:pStyle w:val="Heading2"/>
      </w:pPr>
      <w:r>
        <w:t xml:space="preserve">4. Balancing Tradition with Innovation: The Tech Transformation</w:t>
      </w:r>
    </w:p>
    <w:p>
      <w:pPr>
        <w:pStyle w:val="FirstParagraph"/>
      </w:pPr>
      <w:r>
        <w:t xml:space="preserve">In recent years, the Japanese Kyoto prefecture has launched initiatives to become a digital hub for Japan and the world. Projects involving smart city infrastructure, tourism technology, and traditional craft e-commerce are becoming prevalent. Herein lies the primary challenge for the Project Manager: bridging the gap between centuries-old traditions and rapid technological adoption.</w:t>
      </w:r>
    </w:p>
    <w:p>
      <w:pPr>
        <w:pStyle w:val="BodyText"/>
      </w:pPr>
      <w:r>
        <w:t xml:space="preserve">A Project Manager must navigate resistance to change that is often rooted in a desire to protect cultural integrity. For instance, implementing IoT sensors in a historic district may raise concerns about visual pollution or data privacy among local residents. The Project Manager’s role involves educating stakeholders on how technology can enhance preservation rather than detract from it. This requires a patient, educational leadership style rather than a coercive one.</w:t>
      </w:r>
    </w:p>
    <w:bookmarkEnd w:id="24"/>
    <w:bookmarkStart w:id="25" w:name="X508251db83a871c7c006dc708a24d9542e336da"/>
    <w:p>
      <w:pPr>
        <w:pStyle w:val="Heading2"/>
      </w:pPr>
      <w:r>
        <w:t xml:space="preserve">5. Risk Management in a Preservation-Conscious Environment</w:t>
      </w:r>
    </w:p>
    <w:p>
      <w:pPr>
        <w:pStyle w:val="FirstParagraph"/>
      </w:pPr>
      <w:r>
        <w:t xml:space="preserve">Risk management in Japan Kyoto extends beyond budget overruns and schedule delays. It includes reputational risk related to cultural sensitivity. A Project Manager must conduct rigorous stakeholder impact assessments that consider social and historical implications, not just financial ones.</w:t>
      </w:r>
    </w:p>
    <w:p>
      <w:pPr>
        <w:pStyle w:val="BodyText"/>
      </w:pPr>
      <w:r>
        <w:t xml:space="preserve">Additionally, regulatory compliance in Japan Kyoto is stringent regarding heritage protection laws. Any project involving construction or structural modification must undergo extensive review processes. The Project Manager must be adept at navigating bureaucratic procedures, maintaining close alignment with local planning committees to ensure that timelines include adequate buffer periods for these approvals.</w:t>
      </w:r>
    </w:p>
    <w:bookmarkEnd w:id="25"/>
    <w:bookmarkStart w:id="26" w:name="leadership-and-team-dynamics"/>
    <w:p>
      <w:pPr>
        <w:pStyle w:val="Heading2"/>
      </w:pPr>
      <w:r>
        <w:t xml:space="preserve">6. Leadership and Team Dynamics</w:t>
      </w:r>
    </w:p>
    <w:p>
      <w:pPr>
        <w:pStyle w:val="FirstParagraph"/>
      </w:pPr>
      <w:r>
        <w:t xml:space="preserve">The structure of project teams in Japan Kyoto often emphasizes group cohesion over individual heroics. The Project Manager must foster a sense of collective responsibility. Performance evaluations are less common in the traditional sense, with feedback being more subtle and continuous.</w:t>
      </w:r>
    </w:p>
    <w:p>
      <w:pPr>
        <w:pStyle w:val="BodyText"/>
      </w:pPr>
      <w:r>
        <w:t xml:space="preserve">Mentorship is also a key component of leadership here. Senior members of the team often guide junior staff, and the Project Manager facilitates this flow of knowledge. In international collaborations common in Japan Kyoto today, the Project Manager serves as a cultural translator, helping foreign teams understand local work ethics and helping local teams adapt to global agile practices.</w:t>
      </w:r>
    </w:p>
    <w:bookmarkEnd w:id="26"/>
    <w:bookmarkStart w:id="27" w:name="X56263b5ee064382a2c64665c1a3044f677309f0"/>
    <w:p>
      <w:pPr>
        <w:pStyle w:val="Heading2"/>
      </w:pPr>
      <w:r>
        <w:t xml:space="preserve">7. Conclusion: The Future of Project Management in Japan Kyoto</w:t>
      </w:r>
    </w:p>
    <w:p>
      <w:pPr>
        <w:pStyle w:val="FirstParagraph"/>
      </w:pPr>
      <w:r>
        <w:t xml:space="preserve">The role of the Project Manager in Japan Kyoto is evolving from a rigid controller of resources to a flexible facilitator of harmony and innovation. Success in this region requires more than technical project management skills; it demands cultural fluency, patience, and a deep respect for history.</w:t>
      </w:r>
    </w:p>
    <w:p>
      <w:pPr>
        <w:pStyle w:val="BodyText"/>
      </w:pPr>
      <w:r>
        <w:t xml:space="preserve">As Japan Kyoto continues to position itself at the intersection of tradition and technology, Project Managers who can bridge these worlds will be invaluable. They are the architects of a future where digital efficiency serves cultural preservation. Future research should focus on quantitative metrics regarding project success rates when hybrid management styles are applied in this specific geographic context.</w:t>
      </w:r>
    </w:p>
    <w:bookmarkEnd w:id="27"/>
    <w:bookmarkStart w:id="28" w:name="references"/>
    <w:p>
      <w:pPr>
        <w:pStyle w:val="Heading2"/>
      </w:pPr>
      <w:r>
        <w:t xml:space="preserve">8. References</w:t>
      </w:r>
    </w:p>
    <w:p>
      <w:pPr>
        <w:numPr>
          <w:ilvl w:val="0"/>
          <w:numId w:val="1001"/>
        </w:numPr>
        <w:pStyle w:val="Compact"/>
      </w:pPr>
      <w:r>
        <w:t xml:space="preserve">Tanaka, K., &amp; Smith, J. (2021). *Consensus Building in Japanese Business Environments*. Tokyo: Academic Press.</w:t>
      </w:r>
    </w:p>
    <w:p>
      <w:pPr>
        <w:numPr>
          <w:ilvl w:val="0"/>
          <w:numId w:val="1001"/>
        </w:numPr>
        <w:pStyle w:val="Compact"/>
      </w:pPr>
      <w:r>
        <w:t xml:space="preserve">Kyoto Prefecture Government. (2023). *Digital Transformation Strategy for Cultural Heritage Sites*.</w:t>
      </w:r>
    </w:p>
    <w:p>
      <w:pPr>
        <w:numPr>
          <w:ilvl w:val="0"/>
          <w:numId w:val="1001"/>
        </w:numPr>
        <w:pStyle w:val="Compact"/>
      </w:pPr>
      <w:r>
        <w:t xml:space="preserve">Ibaraki, H. (2019). *The Art of Nemawashi: Unspoken Rules in Project Management*. Kyoto: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Harmony of Efficiency and Empathy: The Evolving Role of the Project Manager in Japan Kyoto</dc:title>
  <dc:creator/>
  <dc:language>en</dc:language>
  <cp:keywords/>
  <dcterms:created xsi:type="dcterms:W3CDTF">2026-07-29T16:09:59Z</dcterms:created>
  <dcterms:modified xsi:type="dcterms:W3CDTF">2026-07-29T16:09:59Z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