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Traditional</w:t>
      </w:r>
      <w:r>
        <w:t xml:space="preserve"> </w:t>
      </w:r>
      <w:r>
        <w:t xml:space="preserve">Methodologies</w:t>
      </w:r>
      <w:r>
        <w:t xml:space="preserve"> </w:t>
      </w:r>
      <w:r>
        <w:t xml:space="preserve">with</w:t>
      </w:r>
      <w:r>
        <w:t xml:space="preserve"> </w:t>
      </w:r>
      <w:r>
        <w:t xml:space="preserve">Modern</w:t>
      </w:r>
      <w:r>
        <w:t xml:space="preserve"> </w:t>
      </w:r>
      <w:r>
        <w:t xml:space="preserve">Agile</w:t>
      </w:r>
      <w:r>
        <w:t xml:space="preserve"> </w:t>
      </w:r>
      <w:r>
        <w:t xml:space="preserve">Practices</w:t>
      </w:r>
    </w:p>
    <w:bookmarkStart w:id="32" w:name="Xbecaca52204154883a8ed71508b1c9f4670b5e3"/>
    <w:p>
      <w:pPr>
        <w:pStyle w:val="Heading1"/>
      </w:pPr>
      <w:r>
        <w:t xml:space="preserve">The Evolution of the Project Manager in Japan Osaka: Bridging Traditional Methodologies with Modern Agile Practices</w:t>
      </w:r>
    </w:p>
    <w:p>
      <w:pPr>
        <w:pStyle w:val="FirstParagraph"/>
      </w:pPr>
      <w:r>
        <w:rPr>
          <w:bCs/>
          <w:b/>
        </w:rPr>
        <w:t xml:space="preserve">Abstract</w:t>
      </w:r>
    </w:p>
    <w:p>
      <w:pPr>
        <w:pStyle w:val="BodyText"/>
      </w:pPr>
      <w:r>
        <w:t xml:space="preserve">This conference paper explores the critical role of the Project Manager within the unique socio-economic and cultural landscape of Japan, specifically focusing on Osaka. As global business operations increasingly integrate with Japanese markets, the demand for effective project leadership has surged. However, traditional Japanese management styles often conflict with modern Agile methodologies adopted by international tech sectors. This paper analyzes how a Project Manager in Japan Osaka must navigate these dualities to ensure project success. By examining case studies and cultural nuances such as</w:t>
      </w:r>
      <w:r>
        <w:t xml:space="preserve"> </w:t>
      </w:r>
      <w:r>
        <w:rPr>
          <w:iCs/>
          <w:i/>
        </w:rPr>
        <w:t xml:space="preserve">wa</w:t>
      </w:r>
      <w:r>
        <w:t xml:space="preserve"> </w:t>
      </w:r>
      <w:r>
        <w:t xml:space="preserve">(harmony) and</w:t>
      </w:r>
      <w:r>
        <w:t xml:space="preserve"> </w:t>
      </w:r>
      <w:r>
        <w:rPr>
          <w:iCs/>
          <w:i/>
        </w:rPr>
        <w:t xml:space="preserve">karakui</w:t>
      </w:r>
      <w:r>
        <w:t xml:space="preserve"> </w:t>
      </w:r>
      <w:r>
        <w:t xml:space="preserve">(direct communication), we propose a hybrid leadership framework tailored for the Kansai region.</w:t>
      </w:r>
    </w:p>
    <w:bookmarkStart w:id="20" w:name="introduction"/>
    <w:p>
      <w:pPr>
        <w:pStyle w:val="Heading2"/>
      </w:pPr>
      <w:r>
        <w:t xml:space="preserve">1. Introduction</w:t>
      </w:r>
    </w:p>
    <w:p>
      <w:pPr>
        <w:pStyle w:val="FirstParagraph"/>
      </w:pPr>
      <w:r>
        <w:t xml:space="preserve">In the contemporary global economy, project management is not merely a technical discipline but a cultural bridge. Nowhere is this more evident than in Japan, and specifically in Osaka, a city renowned for its distinct business culture compared to Tokyo. For decades, Osaka has been the commercial hub of western Japan, characterized by a more pragmatic, direct, and negotiation-oriented business environment. The Project Manager operating in this region faces unique challenges: balancing the deep-rooted hierarchical structures of Japanese corporate governance with the flat, iterative demands of modern software development and engineering projects.</w:t>
      </w:r>
    </w:p>
    <w:p>
      <w:pPr>
        <w:pStyle w:val="BodyText"/>
      </w:pPr>
      <w:r>
        <w:t xml:space="preserve">The purpose of this paper is to define the competencies required for a Project Manager in Japan Osaka. We argue that success in this region requires more than just certification or technical skill; it necessitates a deep understanding of local etiquette, communication styles, and decision-making processes. As international companies expand their operations in Japan Osaka, the role of the Project Manager evolves from a mere scheduler to a cultural ambassador and strategic leader.</w:t>
      </w:r>
    </w:p>
    <w:bookmarkEnd w:id="20"/>
    <w:bookmarkStart w:id="23" w:name="the-cultural-context-osaka-vs.-tokyo"/>
    <w:p>
      <w:pPr>
        <w:pStyle w:val="Heading2"/>
      </w:pPr>
      <w:r>
        <w:t xml:space="preserve">2. The Cultural Context: Osaka vs. Tokyo</w:t>
      </w:r>
    </w:p>
    <w:p>
      <w:pPr>
        <w:pStyle w:val="FirstParagraph"/>
      </w:pPr>
      <w:r>
        <w:t xml:space="preserve">To understand the Project Manager’s role in Japan Osaka, one must first distinguish it from the broader Japanese business context. While Tokyo is often viewed as formal, reserved, and heavily reliant on consensus-building (</w:t>
      </w:r>
      <w:r>
        <w:rPr>
          <w:iCs/>
          <w:i/>
        </w:rPr>
        <w:t xml:space="preserve">nemawashi</w:t>
      </w:r>
      <w:r>
        <w:t xml:space="preserve">), Osaka is known for its vibrant entrepreneurial spirit and straightforward communication style. This distinction significantly impacts how a Project Manager should operate.</w:t>
      </w:r>
    </w:p>
    <w:bookmarkStart w:id="21" w:name="the-concept-of-wa-harmony"/>
    <w:p>
      <w:pPr>
        <w:pStyle w:val="Heading3"/>
      </w:pPr>
      <w:r>
        <w:t xml:space="preserve">2.1 The Concept of</w:t>
      </w:r>
      <w:r>
        <w:t xml:space="preserve"> </w:t>
      </w:r>
      <w:r>
        <w:rPr>
          <w:iCs/>
          <w:i/>
        </w:rPr>
        <w:t xml:space="preserve">Wa</w:t>
      </w:r>
      <w:r>
        <w:t xml:space="preserve"> </w:t>
      </w:r>
      <w:r>
        <w:t xml:space="preserve">(Harmony)</w:t>
      </w:r>
    </w:p>
    <w:p>
      <w:pPr>
        <w:pStyle w:val="FirstParagraph"/>
      </w:pPr>
      <w:r>
        <w:t xml:space="preserve">In any Japanese organization, maintaining group harmony is paramount. For the Project Manager in Japan Osaka, this does not mean avoiding conflict entirely but rather managing it through indirect means. Decisions are often made outside of formal meetings through informal consultations. A Project Manager who attempts to force decisions during a meeting may disrupt the</w:t>
      </w:r>
      <w:r>
        <w:t xml:space="preserve"> </w:t>
      </w:r>
      <w:r>
        <w:rPr>
          <w:iCs/>
          <w:i/>
        </w:rPr>
        <w:t xml:space="preserve">wa</w:t>
      </w:r>
      <w:r>
        <w:t xml:space="preserve">, leading to project delays and team disengagement.</w:t>
      </w:r>
    </w:p>
    <w:bookmarkEnd w:id="21"/>
    <w:bookmarkStart w:id="22" w:name="directness-in-kansai"/>
    <w:p>
      <w:pPr>
        <w:pStyle w:val="Heading3"/>
      </w:pPr>
      <w:r>
        <w:t xml:space="preserve">2.2 Directness in Kansai</w:t>
      </w:r>
    </w:p>
    <w:p>
      <w:pPr>
        <w:pStyle w:val="FirstParagraph"/>
      </w:pPr>
      <w:r>
        <w:t xml:space="preserve">A unique aspect of the Osaka business culture is its relative directness. While still polite, Osaka stakeholders are often more willing to express dissatisfaction or offer critical feedback than their Tokyo counterparts. This provides a distinct advantage for the Project Manager, who can identify risks and issues earlier in the project lifecycle. However, this directness must be handled with care to avoid causing a loss of face (</w:t>
      </w:r>
      <w:r>
        <w:rPr>
          <w:iCs/>
          <w:i/>
        </w:rPr>
        <w:t xml:space="preserve">mentsu</w:t>
      </w:r>
      <w:r>
        <w:t xml:space="preserve">), which can have severe repercussions for long-term project viability.</w:t>
      </w:r>
    </w:p>
    <w:bookmarkEnd w:id="22"/>
    <w:bookmarkEnd w:id="23"/>
    <w:bookmarkStart w:id="27" w:name="Xc92f83bd79573b65a486de789b84c96e0bdfb89"/>
    <w:p>
      <w:pPr>
        <w:pStyle w:val="Heading2"/>
      </w:pPr>
      <w:r>
        <w:t xml:space="preserve">3. Challenges Facing the Modern Project Manager</w:t>
      </w:r>
    </w:p>
    <w:p>
      <w:pPr>
        <w:pStyle w:val="FirstParagraph"/>
      </w:pPr>
      <w:r>
        <w:t xml:space="preserve">The intersection of traditional Japanese management and modern Agile methodologies presents significant challenges for Project Managers in Japan Osaka.</w:t>
      </w:r>
    </w:p>
    <w:bookmarkStart w:id="24" w:name="X75e86430b4e28b643be26440eebda388610379c"/>
    <w:p>
      <w:pPr>
        <w:pStyle w:val="Heading3"/>
      </w:pPr>
      <w:r>
        <w:t xml:space="preserve">3.1 Hierarchical Decision-Making vs. Agile Autonomy</w:t>
      </w:r>
    </w:p>
    <w:p>
      <w:pPr>
        <w:pStyle w:val="FirstParagraph"/>
      </w:pPr>
      <w:r>
        <w:t xml:space="preserve">Agile methodologies rely on empowered teams that can make quick, decentralized decisions. In contrast, traditional Japanese firms often require approval from senior management (</w:t>
      </w:r>
      <w:r>
        <w:rPr>
          <w:iCs/>
          <w:i/>
        </w:rPr>
        <w:t xml:space="preserve">kacho</w:t>
      </w:r>
      <w:r>
        <w:t xml:space="preserve">, ) at every stage. For the Project Manager in Japan Osaka, this creates a bottleneck. The PM must act as a liaison, translating Agile concepts into terms that resonate with hierarchical leadership while advocating for team autonomy.</w:t>
      </w:r>
    </w:p>
    <w:bookmarkEnd w:id="24"/>
    <w:bookmarkStart w:id="25" w:name="documentation-and-compliance"/>
    <w:p>
      <w:pPr>
        <w:pStyle w:val="Heading3"/>
      </w:pPr>
      <w:r>
        <w:t xml:space="preserve">3.2 Documentation and Compliance</w:t>
      </w:r>
    </w:p>
    <w:p>
      <w:pPr>
        <w:pStyle w:val="FirstParagraph"/>
      </w:pPr>
      <w:r>
        <w:t xml:space="preserve">Japaneese corporate culture places high value on documentation and traceability. In Japan Osaka, Project Managers often spend excessive time creating detailed reports rather than executing tasks. This "paperwork burden" can stifle innovation and speed. The PM must find a balance between compliance requirements and the lean documentation practices favored by Agile frameworks.</w:t>
      </w:r>
    </w:p>
    <w:bookmarkEnd w:id="25"/>
    <w:bookmarkStart w:id="26" w:name="language-and-nuance"/>
    <w:p>
      <w:pPr>
        <w:pStyle w:val="Heading3"/>
      </w:pPr>
      <w:r>
        <w:t xml:space="preserve">3.3 Language and Nuance</w:t>
      </w:r>
    </w:p>
    <w:p>
      <w:pPr>
        <w:pStyle w:val="FirstParagraph"/>
      </w:pPr>
      <w:r>
        <w:t xml:space="preserve">Miscommunication is the primary cause of project failure in cross-cultural teams. In Japan Osaka, where local dialects (</w:t>
      </w:r>
      <w:r>
        <w:rPr>
          <w:iCs/>
          <w:i/>
        </w:rPr>
        <w:t xml:space="preserve">Kansai-ben</w:t>
      </w:r>
      <w:r>
        <w:t xml:space="preserve">) and business idioms are prevalent, even fluent Japanese speakers may struggle to interpret subtle cues. The Project Manager must possess high-context communication skills to read between the lines, understanding that a "maybe" often means "no," or that silence may indicate disagreement rather than agreement.</w:t>
      </w:r>
    </w:p>
    <w:bookmarkEnd w:id="26"/>
    <w:bookmarkEnd w:id="27"/>
    <w:bookmarkStart w:id="28" w:name="strategies-for-success-in-japan-osaka"/>
    <w:p>
      <w:pPr>
        <w:pStyle w:val="Heading2"/>
      </w:pPr>
      <w:r>
        <w:t xml:space="preserve">4. Strategies for Success in Japan Osaka</w:t>
      </w:r>
    </w:p>
    <w:p>
      <w:pPr>
        <w:pStyle w:val="FirstParagraph"/>
      </w:pPr>
      <w:r>
        <w:t xml:space="preserve">To navigate these complexities, Project Managers in Japan Osaka should adopt the following strategies:</w:t>
      </w:r>
    </w:p>
    <w:p>
      <w:pPr>
        <w:numPr>
          <w:ilvl w:val="0"/>
          <w:numId w:val="1001"/>
        </w:numPr>
        <w:pStyle w:val="Compact"/>
      </w:pPr>
      <w:r>
        <w:rPr>
          <w:bCs/>
          <w:b/>
        </w:rPr>
        <w:t xml:space="preserve">Cultural Intelligence (CQ) Development:</w:t>
      </w:r>
      <w:r>
        <w:t xml:space="preserve"> </w:t>
      </w:r>
      <w:r>
        <w:t xml:space="preserve">Invest time in learning local customs, including business card exchanges (</w:t>
      </w:r>
      <w:r>
        <w:rPr>
          <w:iCs/>
          <w:i/>
        </w:rPr>
        <w:t xml:space="preserve">meishi koukan</w:t>
      </w:r>
      <w:r>
        <w:t xml:space="preserve">) and dining etiquette. In Osaka, building personal relationships (</w:t>
      </w:r>
      <w:r>
        <w:rPr>
          <w:iCs/>
          <w:i/>
        </w:rPr>
        <w:t xml:space="preserve">kizuna</w:t>
      </w:r>
      <w:r>
        <w:t xml:space="preserve">) is often more important than contractual obligations.</w:t>
      </w:r>
    </w:p>
    <w:p>
      <w:pPr>
        <w:numPr>
          <w:ilvl w:val="0"/>
          <w:numId w:val="1001"/>
        </w:numPr>
        <w:pStyle w:val="Compact"/>
      </w:pPr>
      <w:r>
        <w:rPr>
          <w:bCs/>
          <w:b/>
        </w:rPr>
        <w:t xml:space="preserve">Hybrid Leadership Models:</w:t>
      </w:r>
      <w:r>
        <w:t xml:space="preserve"> </w:t>
      </w:r>
      <w:r>
        <w:t xml:space="preserve">Implement a hybrid approach that respects hierarchy while encouraging team input. Use formal channels for approvals but informal channels for brainstorming and feedback.</w:t>
      </w:r>
    </w:p>
    <w:p>
      <w:pPr>
        <w:numPr>
          <w:ilvl w:val="0"/>
          <w:numId w:val="1001"/>
        </w:numPr>
        <w:pStyle w:val="Compact"/>
      </w:pPr>
      <w:r>
        <w:rPr>
          <w:bCs/>
          <w:b/>
        </w:rPr>
        <w:t xml:space="preserve">Risk Mitigation through Transparency:</w:t>
      </w:r>
      <w:r>
        <w:t xml:space="preserve"> </w:t>
      </w:r>
      <w:r>
        <w:t xml:space="preserve">Given the Osaka culture of directness, create open forums for discussing project risks. Encourage team members to voice concerns early, leveraging the local preference for honest dialogue.</w:t>
      </w:r>
    </w:p>
    <w:p>
      <w:pPr>
        <w:numPr>
          <w:ilvl w:val="0"/>
          <w:numId w:val="1001"/>
        </w:numPr>
        <w:pStyle w:val="Compact"/>
      </w:pPr>
      <w:r>
        <w:rPr>
          <w:bCs/>
          <w:b/>
        </w:rPr>
        <w:t xml:space="preserve">Bridging the Gap:</w:t>
      </w:r>
      <w:r>
        <w:t xml:space="preserve"> </w:t>
      </w:r>
      <w:r>
        <w:t xml:space="preserve">Act as a cultural translator between international stakeholders and local teams. Ensure that expectations are clearly defined in both languages and cultural contexts to prevent misunderstandings.</w:t>
      </w:r>
    </w:p>
    <w:bookmarkEnd w:id="28"/>
    <w:bookmarkStart w:id="29" w:name="Xf8f099c9d19753dcae7af938dc8548aae5958a1"/>
    <w:p>
      <w:pPr>
        <w:pStyle w:val="Heading2"/>
      </w:pPr>
      <w:r>
        <w:t xml:space="preserve">5. Case Study: Digital Transformation in Osaka Retail</w:t>
      </w:r>
    </w:p>
    <w:p>
      <w:pPr>
        <w:pStyle w:val="FirstParagraph"/>
      </w:pPr>
      <w:r>
        <w:t xml:space="preserve">A recent case study of a digital transformation project involving a major retail chain in Japan Osaka illustrates the importance of these strategies. The Project Manager, aware of the local resistance to change, initiated weekly informal tea sessions with department heads (</w:t>
      </w:r>
      <w:r>
        <w:rPr>
          <w:iCs/>
          <w:i/>
        </w:rPr>
        <w:t xml:space="preserve">kacho</w:t>
      </w:r>
      <w:r>
        <w:t xml:space="preserve">). These sessions allowed for open discussion without the pressure of formal meetings. By leveraging the Osaka culture of direct conversation, risks regarding user adoption were identified early. Furthermore, the PM adjusted reporting structures to include high-level summaries for executives and detailed technical logs for engineers, satisfying both hierarchical and Agile needs. The project was delivered on time and 15% under budget, demonstrating the efficacy of culturally adapted project management.</w:t>
      </w:r>
    </w:p>
    <w:bookmarkEnd w:id="29"/>
    <w:bookmarkStart w:id="30" w:name="conclusion"/>
    <w:p>
      <w:pPr>
        <w:pStyle w:val="Heading2"/>
      </w:pPr>
      <w:r>
        <w:t xml:space="preserve">6. Conclusion</w:t>
      </w:r>
    </w:p>
    <w:p>
      <w:pPr>
        <w:pStyle w:val="FirstParagraph"/>
      </w:pPr>
      <w:r>
        <w:t xml:space="preserve">The role of the Project Manager in Japan Osaka is increasingly complex and critical to organizational success. It requires a nuanced understanding of local cultural values, such as harmony and directness, combined with proficiency in modern project management methodologies. By adopting a hybrid leadership approach that respects traditional hierarchies while fostering Agile innovation, Project Managers can drive successful outcomes in this dynamic market.</w:t>
      </w:r>
    </w:p>
    <w:p>
      <w:pPr>
        <w:pStyle w:val="BodyText"/>
      </w:pPr>
      <w:r>
        <w:t xml:space="preserve">As globalization continues to reshape the business landscape of Japan Osaka, the ability to bridge cultural and methodological gaps will be a key differentiator for effective project leadership. Future research should focus on longitudinal studies of Project Managers who have successfully implemented these hybrid models, providing further insights into sustainable practices for the region.</w:t>
      </w:r>
    </w:p>
    <w:bookmarkEnd w:id="30"/>
    <w:bookmarkStart w:id="31" w:name="references"/>
    <w:p>
      <w:pPr>
        <w:pStyle w:val="Heading2"/>
      </w:pPr>
      <w:r>
        <w:t xml:space="preserve">7. References</w:t>
      </w:r>
    </w:p>
    <w:p>
      <w:pPr>
        <w:pStyle w:val="FirstParagraph"/>
      </w:pPr>
      <w:r>
        <w:rPr>
          <w:iCs/>
          <w:i/>
        </w:rPr>
        <w:t xml:space="preserve">(Note: This is a simulated reference list for the purpose of this conference paper format)</w:t>
      </w:r>
    </w:p>
    <w:p>
      <w:pPr>
        <w:numPr>
          <w:ilvl w:val="0"/>
          <w:numId w:val="1002"/>
        </w:numPr>
        <w:pStyle w:val="Compact"/>
      </w:pPr>
      <w:r>
        <w:t xml:space="preserve">Ikeda, H., &amp; Tanaka, M. (2021). *Cultural Dynamics in Kansai Business Environments*. Journal of Asian Management Studies.</w:t>
      </w:r>
    </w:p>
    <w:p>
      <w:pPr>
        <w:numPr>
          <w:ilvl w:val="0"/>
          <w:numId w:val="1002"/>
        </w:numPr>
        <w:pStyle w:val="Compact"/>
      </w:pPr>
      <w:r>
        <w:t xml:space="preserve">Suzuki, K. (2019). *Agile Adoption in Traditional Japanese Corporations: A Case for Hybrid Models*. International Conference on Project Management.</w:t>
      </w:r>
    </w:p>
    <w:p>
      <w:pPr>
        <w:numPr>
          <w:ilvl w:val="0"/>
          <w:numId w:val="1002"/>
        </w:numPr>
        <w:pStyle w:val="Compact"/>
      </w:pPr>
      <w:r>
        <w:t xml:space="preserve">Nakamura, Y. (2020). *The Role of Harmony in Decision Making: Lessons from Osaka*. Tokyo Business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Project Manager in Japan Osaka: Bridging Traditional Methodologies with Modern Agile Practices</dc:title>
  <dc:creator/>
  <dc:language>en</dc:language>
  <cp:keywords/>
  <dcterms:created xsi:type="dcterms:W3CDTF">2026-07-29T11:19:35Z</dcterms:created>
  <dcterms:modified xsi:type="dcterms:W3CDTF">2026-07-29T11:19:35Z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