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Kenya</w:t>
      </w:r>
      <w:r>
        <w:t xml:space="preserve"> </w:t>
      </w:r>
      <w:r>
        <w:t xml:space="preserve">Nairobi:</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6" w:name="Xb4e24803844207902857843dae85bf925165d96"/>
    <w:p>
      <w:pPr>
        <w:pStyle w:val="Heading1"/>
      </w:pPr>
      <w:r>
        <w:t xml:space="preserve">The Evolving Role of the Project Manager in Kenya Nairobi: Navigating Complexity, Infrastructure, and Innovation</w:t>
      </w:r>
    </w:p>
    <w:p>
      <w:pPr>
        <w:pStyle w:val="FirstParagraph"/>
      </w:pPr>
      <w:r>
        <w:rPr>
          <w:bCs/>
          <w:b/>
        </w:rPr>
        <w:t xml:space="preserve">Presentation for the East African International Conference on Development &amp; Management</w:t>
      </w:r>
      <w:r>
        <w:br/>
      </w:r>
      <w:r>
        <w:t xml:space="preserve">Venue: Nairobi Serena Hotel, Kenya</w:t>
      </w:r>
      <w:r>
        <w:br/>
      </w:r>
      <w:r>
        <w:t xml:space="preserve">Date: October 2023</w:t>
      </w:r>
    </w:p>
    <w:bookmarkStart w:id="20" w:name="abstract"/>
    <w:p>
      <w:pPr>
        <w:pStyle w:val="Heading2"/>
      </w:pPr>
      <w:r>
        <w:t xml:space="preserve">Abstract</w:t>
      </w:r>
    </w:p>
    <w:p>
      <w:pPr>
        <w:pStyle w:val="FirstParagraph"/>
      </w:pPr>
      <w:r>
        <w:t xml:space="preserve">This paper examines the critical role of the Project Manager within the dynamic socio-economic landscape of Kenya Nairobi. As Kenya solidifies its position as a technological and economic hub in East Africa, the demands placed on project management professionals have intensified significantly. This study explores how Project Managers operating in Kenya Nairobi must adapt to infrastructural challenges, regulatory frameworks, and cultural nuances. By analyzing case studies from infrastructure development, fintech implementation, and public sector reforms in Kenya Nairobi, we identify key competencies required for success. The findings suggest that a hybrid approach combining global best practices with localized adaptive leadership is essential for effective project delivery.</w:t>
      </w:r>
    </w:p>
    <w:bookmarkEnd w:id="20"/>
    <w:bookmarkStart w:id="21" w:name="introduction"/>
    <w:p>
      <w:pPr>
        <w:pStyle w:val="Heading2"/>
      </w:pPr>
      <w:r>
        <w:t xml:space="preserve">1. Introduction</w:t>
      </w:r>
    </w:p>
    <w:p>
      <w:pPr>
        <w:pStyle w:val="FirstParagraph"/>
      </w:pPr>
      <w:r>
        <w:t xml:space="preserve">In recent decades, the city of Kenya Nairobi has transformed from a modest colonial outpost into one of Africa’s most vibrant economic centers. Known as the "Green City in the Sun," Kenya Nairobi serves as a gateway for business and innovation across East Africa. However, this rapid urbanization and economic growth bring with it complex management challenges. At the heart of these challenges stands the Project Manager.</w:t>
      </w:r>
    </w:p>
    <w:p>
      <w:pPr>
        <w:pStyle w:val="BodyText"/>
      </w:pPr>
      <w:r>
        <w:t xml:space="preserve">The role of a Project Manager is no longer confined to simple schedule tracking and budget adherence. In the context of Kenya Nairobi, the Project Manager acts as a strategic navigator, balancing technical requirements with political, social, and environmental realities. This paper aims to dissect this multifaceted role, offering insights into how Project Managers can effectively lead initiatives in one of Africa's most competitive markets.</w:t>
      </w:r>
    </w:p>
    <w:bookmarkEnd w:id="21"/>
    <w:bookmarkStart w:id="24" w:name="the-unique-context-of-kenya-nairobi"/>
    <w:p>
      <w:pPr>
        <w:pStyle w:val="Heading2"/>
      </w:pPr>
      <w:r>
        <w:t xml:space="preserve">2. The Unique Context of Kenya Nairobi</w:t>
      </w:r>
    </w:p>
    <w:p>
      <w:pPr>
        <w:pStyle w:val="FirstParagraph"/>
      </w:pPr>
      <w:r>
        <w:t xml:space="preserve">To understand the specific requirements for a Project Manager in this region, one must first appreciate the unique environment of Kenya Nairobi. The city faces distinct challenges, including traffic congestion, power fluctuations during peak loads, and a rapidly changing regulatory landscape. Furthermore, as a multinational hub, Kenya Nairobi attracts diverse stakeholders ranging from local community groups to international investors.</w:t>
      </w:r>
    </w:p>
    <w:bookmarkStart w:id="22" w:name="infrastructure-and-logistics"/>
    <w:p>
      <w:pPr>
        <w:pStyle w:val="Heading3"/>
      </w:pPr>
      <w:r>
        <w:t xml:space="preserve">2.1 Infrastructure and Logistics</w:t>
      </w:r>
    </w:p>
    <w:p>
      <w:pPr>
        <w:pStyle w:val="FirstParagraph"/>
      </w:pPr>
      <w:r>
        <w:t xml:space="preserve">Infrastructure remains a pivotal concern for any Project Manager in Kenya Nairobi. While the Standard Gauge Railway (SGR) and various highway expansions have improved connectivity, last-mile logistics remain difficult. Project Managers must account for supply chain disruptions, customs delays at Mombasa port affecting Nairobi-based projects, and urban traffic congestion that impacts workforce mobility.</w:t>
      </w:r>
    </w:p>
    <w:bookmarkEnd w:id="22"/>
    <w:bookmarkStart w:id="23" w:name="regulatory-and-political-dynamics"/>
    <w:p>
      <w:pPr>
        <w:pStyle w:val="Heading3"/>
      </w:pPr>
      <w:r>
        <w:t xml:space="preserve">2.2 Regulatory and Political Dynamics</w:t>
      </w:r>
    </w:p>
    <w:p>
      <w:pPr>
        <w:pStyle w:val="FirstParagraph"/>
      </w:pPr>
      <w:r>
        <w:t xml:space="preserve">The regulatory environment in Kenya Nairobi is evolving rapidly. Public-Private Partnerships (PPPs) are increasingly common, particularly in the energy and transport sectors. Project Managers must possess a keen understanding of local governance structures to navigate permits, compliance issues, and stakeholder engagement effectively.</w:t>
      </w:r>
    </w:p>
    <w:bookmarkEnd w:id="23"/>
    <w:bookmarkEnd w:id="24"/>
    <w:bookmarkStart w:id="28" w:name="Xdac6807c4761f5236f3bb1b336162cb0b23db53"/>
    <w:p>
      <w:pPr>
        <w:pStyle w:val="Heading2"/>
      </w:pPr>
      <w:r>
        <w:t xml:space="preserve">3. Core Competencies for the Modern Project Manager</w:t>
      </w:r>
    </w:p>
    <w:p>
      <w:pPr>
        <w:pStyle w:val="FirstParagraph"/>
      </w:pPr>
      <w:r>
        <w:t xml:space="preserve">The traditional triad of time, cost, and scope remains relevant but insufficient for success in Kenya Nairobi. We propose an expanded framework of competencies specifically tailored to this environment.</w:t>
      </w:r>
    </w:p>
    <w:bookmarkStart w:id="25" w:name="cultural-intelligence-and-communication"/>
    <w:p>
      <w:pPr>
        <w:pStyle w:val="Heading3"/>
      </w:pPr>
      <w:r>
        <w:t xml:space="preserve">3.1 Cultural Intelligence and Communication</w:t>
      </w:r>
    </w:p>
    <w:p>
      <w:pPr>
        <w:pStyle w:val="FirstParagraph"/>
      </w:pPr>
      <w:r>
        <w:t xml:space="preserve">In Kenya Nairobi, business is deeply relational. The concept of "Harambee" (pulling together) is not just a national motto but a operational philosophy. A Project Manager must exhibit high cultural intelligence, understanding the nuances of Kenyan corporate culture which blends modern professional standards with traditional communal values. Effective communication in this context requires empathy and patience, often relying on face-to-face interactions rather than purely digital means.</w:t>
      </w:r>
    </w:p>
    <w:bookmarkEnd w:id="25"/>
    <w:bookmarkStart w:id="26" w:name="adaptability-and-resilience"/>
    <w:p>
      <w:pPr>
        <w:pStyle w:val="Heading3"/>
      </w:pPr>
      <w:r>
        <w:t xml:space="preserve">3.2 Adaptability and Resilience</w:t>
      </w:r>
    </w:p>
    <w:p>
      <w:pPr>
        <w:pStyle w:val="FirstParagraph"/>
      </w:pPr>
      <w:r>
        <w:t xml:space="preserve">The volatility inherent in emerging markets demands resilience. Project Managers operating in Kenya Nairobi must be adept at contingency planning. Whether dealing with sudden regulatory changes or unexpected logistical bottlenecks, the ability to pivot strategies without losing project momentum is a defining trait of successful leaders in this region.</w:t>
      </w:r>
    </w:p>
    <w:bookmarkEnd w:id="26"/>
    <w:bookmarkStart w:id="27" w:name="technological-proficiency"/>
    <w:p>
      <w:pPr>
        <w:pStyle w:val="Heading3"/>
      </w:pPr>
      <w:r>
        <w:t xml:space="preserve">3.3 Technological Proficiency</w:t>
      </w:r>
    </w:p>
    <w:p>
      <w:pPr>
        <w:pStyle w:val="FirstParagraph"/>
      </w:pPr>
      <w:r>
        <w:t xml:space="preserve">Kenya Nairobi is widely recognized as "Silicon Savannah." The integration of mobile money solutions (such as M-Pesa) and cloud-based project management tools has revolutionized how work is done. A competent Project Manager must leverage these technologies to enhance transparency, improve financial tracking, and streamline team collaboration.</w:t>
      </w:r>
    </w:p>
    <w:bookmarkEnd w:id="27"/>
    <w:bookmarkEnd w:id="28"/>
    <w:bookmarkStart w:id="31" w:name="case-studies-from-kenya-nairobi"/>
    <w:p>
      <w:pPr>
        <w:pStyle w:val="Heading2"/>
      </w:pPr>
      <w:r>
        <w:t xml:space="preserve">4. Case Studies from Kenya Nairobi</w:t>
      </w:r>
    </w:p>
    <w:bookmarkStart w:id="29" w:name="Xc5b176e0ed4c055412677c84a8539fb203f1f5e"/>
    <w:p>
      <w:pPr>
        <w:pStyle w:val="Heading3"/>
      </w:pPr>
      <w:r>
        <w:t xml:space="preserve">4.1 Infrastructure Development: The Expressway Projects</w:t>
      </w:r>
    </w:p>
    <w:p>
      <w:pPr>
        <w:pStyle w:val="FirstParagraph"/>
      </w:pPr>
      <w:r>
        <w:t xml:space="preserve">The construction of the Northern Bypass and other expressway projects in Kenya Nairobi provides a compelling case study for large-scale Project Management. These projects required extensive stakeholder engagement due to land acquisition issues and environmental concerns. Successful Project Managers here utilized transparent communication channels with local communities, mitigating social resistance while maintaining rigorous safety standards.</w:t>
      </w:r>
    </w:p>
    <w:bookmarkEnd w:id="29"/>
    <w:bookmarkStart w:id="30" w:name="Xaffb66fa768fa1180bf5b5cc99066effbf70164"/>
    <w:p>
      <w:pPr>
        <w:pStyle w:val="Heading3"/>
      </w:pPr>
      <w:r>
        <w:t xml:space="preserve">4.2 Digital Transformation: Banking Sector Modernization</w:t>
      </w:r>
    </w:p>
    <w:p>
      <w:pPr>
        <w:pStyle w:val="FirstParagraph"/>
      </w:pPr>
      <w:r>
        <w:t xml:space="preserve">In the financial sector, Project Managers in Kenya Nairobi have led digital transformation initiatives that integrate traditional banking with mobile fintech solutions. These projects highlight the importance of user-centric design and cybersecurity awareness. The rapid adoption of these technologies in Kenya Nairobi demonstrates how Project Managers must anticipate end-user behavior and ensure seamless integration between legacy systems and new platforms.</w:t>
      </w:r>
    </w:p>
    <w:bookmarkEnd w:id="30"/>
    <w:bookmarkEnd w:id="31"/>
    <w:bookmarkStart w:id="32" w:name="challenges-facing-project-managers"/>
    <w:p>
      <w:pPr>
        <w:pStyle w:val="Heading2"/>
      </w:pPr>
      <w:r>
        <w:t xml:space="preserve">5. Challenges Facing Project Managers</w:t>
      </w:r>
    </w:p>
    <w:p>
      <w:pPr>
        <w:pStyle w:val="FirstParagraph"/>
      </w:pPr>
      <w:r>
        <w:t xml:space="preserve">Despite the opportunities, several challenges persist for Project Managers in Kenya Nairobi:</w:t>
      </w:r>
    </w:p>
    <w:p>
      <w:pPr>
        <w:numPr>
          <w:ilvl w:val="0"/>
          <w:numId w:val="1001"/>
        </w:numPr>
        <w:pStyle w:val="Compact"/>
      </w:pPr>
      <w:r>
        <w:rPr>
          <w:bCs/>
          <w:b/>
        </w:rPr>
        <w:t xml:space="preserve">Talent Retention:</w:t>
      </w:r>
      <w:r>
        <w:t xml:space="preserve"> </w:t>
      </w:r>
      <w:r>
        <w:t xml:space="preserve">The "brain drain" of skilled professionals to other markets remains a concern. Project Managers must invest heavily in team development and retention strategies.</w:t>
      </w:r>
    </w:p>
    <w:p>
      <w:pPr>
        <w:numPr>
          <w:ilvl w:val="0"/>
          <w:numId w:val="1001"/>
        </w:numPr>
        <w:pStyle w:val="Compact"/>
      </w:pPr>
      <w:r>
        <w:rPr>
          <w:bCs/>
          <w:b/>
        </w:rPr>
        <w:t xml:space="preserve">Funding Constraints:</w:t>
      </w:r>
    </w:p>
    <w:p>
      <w:pPr>
        <w:numPr>
          <w:ilvl w:val="0"/>
          <w:numId w:val="1001"/>
        </w:numPr>
        <w:pStyle w:val="Compact"/>
      </w:pPr>
      <w:r>
        <w:rPr>
          <w:bCs/>
          <w:b/>
        </w:rPr>
        <w:t xml:space="preserve">Social Expectations:</w:t>
      </w:r>
      <w:r>
        <w:t xml:space="preserve"> </w:t>
      </w:r>
      <w:r>
        <w:t xml:space="preserve">Communities in Kenya Nairobi increasingly demand corporate social responsibility (CSR) from large projects. Project Managers must integrate CSR into the core project lifecycle, not treat it as an afterthought.</w:t>
      </w:r>
    </w:p>
    <w:bookmarkEnd w:id="32"/>
    <w:bookmarkStart w:id="33" w:name="recommendations-and-future-outlook"/>
    <w:p>
      <w:pPr>
        <w:pStyle w:val="Heading2"/>
      </w:pPr>
      <w:r>
        <w:t xml:space="preserve">6. Recommendations and Future Outlook</w:t>
      </w:r>
    </w:p>
    <w:p>
      <w:pPr>
        <w:pStyle w:val="FirstParagraph"/>
      </w:pPr>
      <w:r>
        <w:t xml:space="preserve">To thrive in this environment, we recommend the following for aspiring and current Project Managers in Kenya Nairobi:</w:t>
      </w:r>
    </w:p>
    <w:p>
      <w:pPr>
        <w:numPr>
          <w:ilvl w:val="0"/>
          <w:numId w:val="1002"/>
        </w:numPr>
        <w:pStyle w:val="Compact"/>
      </w:pPr>
      <w:r>
        <w:rPr>
          <w:bCs/>
          <w:b/>
        </w:rPr>
        <w:t xml:space="preserve">Pursue Hybrid Certifications:</w:t>
      </w:r>
      <w:r>
        <w:t xml:space="preserve"> </w:t>
      </w:r>
      <w:r>
        <w:t xml:space="preserve">Combine global certifications (like PMP or PRINCE2) with local knowledge of Kenyan law and business practices.</w:t>
      </w:r>
    </w:p>
    <w:p>
      <w:pPr>
        <w:numPr>
          <w:ilvl w:val="0"/>
          <w:numId w:val="1002"/>
        </w:numPr>
        <w:pStyle w:val="Compact"/>
      </w:pPr>
      <w:r>
        <w:rPr>
          <w:bCs/>
          <w:b/>
        </w:rPr>
        <w:t xml:space="preserve">Leverage Local Networks:</w:t>
      </w:r>
      <w:r>
        <w:t xml:space="preserve"> </w:t>
      </w:r>
      <w:r>
        <w:t xml:space="preserve">Build strong relationships with industry bodies in Kenya Nairobi, such as the Project Management Institute (PMI) Kenya Chapter, to stay updated on trends.</w:t>
      </w:r>
    </w:p>
    <w:p>
      <w:pPr>
        <w:numPr>
          <w:ilvl w:val="0"/>
          <w:numId w:val="1002"/>
        </w:numPr>
        <w:pStyle w:val="Compact"/>
      </w:pPr>
      <w:r>
        <w:rPr>
          <w:bCs/>
          <w:b/>
        </w:rPr>
        <w:t xml:space="preserve">Embrace Digital Tools:</w:t>
      </w:r>
      <w:r>
        <w:t xml:space="preserve"> </w:t>
      </w:r>
      <w:r>
        <w:t xml:space="preserve">Utilize AI-driven analytics and cloud-based platforms to manage remote teams and real-time data effectively.</w:t>
      </w:r>
    </w:p>
    <w:p>
      <w:pPr>
        <w:numPr>
          <w:ilvl w:val="0"/>
          <w:numId w:val="1002"/>
        </w:numPr>
        <w:pStyle w:val="Compact"/>
      </w:pPr>
      <w:r>
        <w:t xml:space="preserve">Prioritize Sustainability:</w:t>
      </w:r>
    </w:p>
    <w:bookmarkEnd w:id="33"/>
    <w:bookmarkStart w:id="34" w:name="conclusion"/>
    <w:p>
      <w:pPr>
        <w:pStyle w:val="Heading2"/>
      </w:pPr>
      <w:r>
        <w:t xml:space="preserve">7. Conclusion</w:t>
      </w:r>
    </w:p>
    <w:p>
      <w:pPr>
        <w:pStyle w:val="FirstParagraph"/>
      </w:pPr>
      <w:r>
        <w:t xml:space="preserve">The role of the Project Manager in Kenya Nairobi is complex, demanding, yet immensely rewarding. As the city continues to grow as a regional powerhouse, the need for skilled leaders who can navigate its unique challenges will only increase. By adopting a hybrid approach that respects local culture while leveraging global standards and technological innovation, Project Managers can deliver impactful results that drive sustainable development in Kenya Nairobi.</w:t>
      </w:r>
    </w:p>
    <w:p>
      <w:pPr>
        <w:pStyle w:val="BodyText"/>
      </w:pPr>
      <w:r>
        <w:t xml:space="preserve">This paper concludes that success is not merely about delivering projects on time and within budget; it is about creating value for stakeholders, empowering local talent, and contributing to the broader economic fabric of Kenya Nairobi. The future of project management in this region lies in adaptability, resilience, and a deep commitment to social responsibility.</w:t>
      </w:r>
    </w:p>
    <w:bookmarkEnd w:id="34"/>
    <w:bookmarkStart w:id="35"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Kenya National Bureau of Statistics. (2023). *Economic Survey Report*. Nairobi.</w:t>
      </w:r>
    </w:p>
    <w:p>
      <w:pPr>
        <w:numPr>
          <w:ilvl w:val="0"/>
          <w:numId w:val="1003"/>
        </w:numPr>
        <w:pStyle w:val="Compact"/>
      </w:pPr>
      <w:r>
        <w:t xml:space="preserve">Project Management Institute. (2022). *Pulse of the Profession: Insights from Global Project Management*. PMI.</w:t>
      </w:r>
    </w:p>
    <w:p>
      <w:pPr>
        <w:numPr>
          <w:ilvl w:val="0"/>
          <w:numId w:val="1003"/>
        </w:numPr>
        <w:pStyle w:val="Compact"/>
      </w:pPr>
      <w:r>
        <w:t xml:space="preserve">Mwangi, J., &amp; Ochieng, P. (2021). "Challenges in Public Infrastructure Projects in Kenya." *Journal of East African Development*, 15(3), 45-60.</w:t>
      </w:r>
    </w:p>
    <w:p>
      <w:pPr>
        <w:numPr>
          <w:ilvl w:val="0"/>
          <w:numId w:val="1003"/>
        </w:numPr>
        <w:pStyle w:val="Compact"/>
      </w:pPr>
      <w:r>
        <w:t xml:space="preserve">World Bank Group. (2023). *Kenya Economic Update: Navigating Global Shocks*. Washington, DC.</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Kenya Nairobi: Challenges, Strategies, and Future Directions</dc:title>
  <dc:creator/>
  <dc:language>en</dc:language>
  <cp:keywords/>
  <dcterms:created xsi:type="dcterms:W3CDTF">2026-07-29T16:01:48Z</dcterms:created>
  <dcterms:modified xsi:type="dcterms:W3CDTF">2026-07-29T16:01:48Z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