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Project</w:t>
      </w:r>
      <w:r>
        <w:t xml:space="preserve"> </w:t>
      </w:r>
      <w:r>
        <w:t xml:space="preserve">Manager</w:t>
      </w:r>
      <w:r>
        <w:t xml:space="preserve"> </w:t>
      </w:r>
      <w:r>
        <w:t xml:space="preserve">in</w:t>
      </w:r>
      <w:r>
        <w:t xml:space="preserve"> </w:t>
      </w:r>
      <w:r>
        <w:t xml:space="preserve">Peru</w:t>
      </w:r>
      <w:r>
        <w:t xml:space="preserve"> </w:t>
      </w:r>
      <w:r>
        <w:t xml:space="preserve">Lima:</w:t>
      </w:r>
      <w:r>
        <w:t xml:space="preserve"> </w:t>
      </w:r>
      <w:r>
        <w:t xml:space="preserve">Strategic</w:t>
      </w:r>
      <w:r>
        <w:t xml:space="preserve"> </w:t>
      </w:r>
      <w:r>
        <w:t xml:space="preserve">Leadership</w:t>
      </w:r>
      <w:r>
        <w:t xml:space="preserve"> </w:t>
      </w:r>
      <w:r>
        <w:t xml:space="preserve">for</w:t>
      </w:r>
      <w:r>
        <w:t xml:space="preserve"> </w:t>
      </w:r>
      <w:r>
        <w:t xml:space="preserve">Sustainable</w:t>
      </w:r>
      <w:r>
        <w:t xml:space="preserve"> </w:t>
      </w:r>
      <w:r>
        <w:t xml:space="preserve">Development</w:t>
      </w:r>
    </w:p>
    <w:bookmarkStart w:id="31" w:name="X164f30ac8dd257d61f860ac4220a442e795d884"/>
    <w:p>
      <w:pPr>
        <w:pStyle w:val="Heading1"/>
      </w:pPr>
      <w:r>
        <w:t xml:space="preserve">The Evolving Role of the Project Manager in Peru Lima: Strategic Leadership for Sustainable Development</w:t>
      </w:r>
    </w:p>
    <w:p>
      <w:pPr>
        <w:pStyle w:val="FirstParagraph"/>
      </w:pPr>
      <w:r>
        <w:rPr>
          <w:iCs/>
          <w:i/>
          <w:bCs/>
          <w:b/>
        </w:rPr>
        <w:t xml:space="preserve">Alexander Quispe Vargas, PhD Candidate</w:t>
      </w:r>
      <w:r>
        <w:br/>
      </w:r>
      <w:r>
        <w:rPr>
          <w:iCs/>
          <w:i/>
          <w:bCs/>
          <w:b/>
        </w:rPr>
        <w:t xml:space="preserve">Digital University of Sciences, Lima</w:t>
      </w:r>
    </w:p>
    <w:p>
      <w:pPr>
        <w:pStyle w:val="BodyText"/>
      </w:pPr>
      <w:r>
        <w:t xml:space="preserve">Received 15 March 2023; Accepted 20 April 2023; Published 1 May 2023</w:t>
      </w:r>
    </w:p>
    <w:bookmarkStart w:id="20" w:name="abstract"/>
    <w:p>
      <w:pPr>
        <w:pStyle w:val="Heading3"/>
      </w:pPr>
      <w:r>
        <w:t xml:space="preserve">Abstract</w:t>
      </w:r>
    </w:p>
    <w:p>
      <w:pPr>
        <w:pStyle w:val="FirstParagraph"/>
      </w:pPr>
      <w:r>
        <w:t xml:space="preserve">The metropolitan area of Peru Lima has emerged as the primary economic and administrative hub for the nation, driving significant infrastructure, technology, and service-sector projects. However, this rapid expansion brings complex challenges regarding resource management, stakeholder alignment, and cultural integration. This conference paper analyzes the critical role of the Project Manager within this specific geographic context. By examining current methodologies adopted in Peru Lima’s corporate landscape—from Agile adaptations to traditional Waterfall models—the study highlights how effective project leadership can mitigate risks associated with regulatory compliance and socio-economic diversity. The findings suggest that successful Project Managers in Peru Lima must transcend technical proficiency, adopting a culturally intelligent approach to navigate the unique business ecosystem of the region.</w:t>
      </w:r>
    </w:p>
    <w:bookmarkEnd w:id="20"/>
    <w:bookmarkStart w:id="21" w:name="introduction"/>
    <w:p>
      <w:pPr>
        <w:pStyle w:val="Heading3"/>
      </w:pPr>
      <w:r>
        <w:t xml:space="preserve">1. Introduction</w:t>
      </w:r>
    </w:p>
    <w:p>
      <w:pPr>
        <w:pStyle w:val="FirstParagraph"/>
      </w:pPr>
      <w:r>
        <w:t xml:space="preserve">In recent decades, Peru has experienced one of the most robust economic growth trajectories in Latin America. At the center of this transformation stands Peru Lima, a megacity housing nearly thirty percent of the national population and serving as the nerve center for foreign direct investment and domestic enterprise development. As infrastructure demands grow to accommodate a burgeoning middle class, and as digital transformation accelerates across industries, the demand for competent leadership has never been higher. Central to this demand is the Project Manager.</w:t>
      </w:r>
    </w:p>
    <w:p>
      <w:pPr>
        <w:pStyle w:val="BodyText"/>
      </w:pPr>
      <w:r>
        <w:t xml:space="preserve">The role of the Project Manager is no longer confined to scheduling tasks and monitoring budgets. In the dynamic environment of Peru Lima, defined by its vibrant but often volatile market conditions, regulatory complexities, and rich cultural tapestry, the Project Manager serves as a strategic integrator. This paper argues that the efficacy of project outcomes in Peru Lima is directly correlated with the Project Manager’s ability to harmonize international best practices with local contextual realities. Understanding these nuances is essential for stakeholders aiming to achieve sustainable results in one of South America’s most critical urban centers.</w:t>
      </w:r>
    </w:p>
    <w:bookmarkEnd w:id="21"/>
    <w:bookmarkStart w:id="24" w:name="the-contextual-landscape-of-peru-lima"/>
    <w:p>
      <w:pPr>
        <w:pStyle w:val="Heading3"/>
      </w:pPr>
      <w:r>
        <w:t xml:space="preserve">2. The Contextual Landscape of Peru Lima</w:t>
      </w:r>
    </w:p>
    <w:p>
      <w:pPr>
        <w:pStyle w:val="FirstParagraph"/>
      </w:pPr>
      <w:r>
        <w:t xml:space="preserve">To understand the responsibilities of a Project Manager in this region, one must first appreciate the unique characteristics of the business environment in Peru Lima. The capital city is a juxtaposition of modern skyscrapers and informal settlements, high-tech startups and traditional family-owned enterprises. This duality creates a complex operating environment for projects ranging from telecommunications networks to public infrastructure.</w:t>
      </w:r>
    </w:p>
    <w:bookmarkStart w:id="22" w:name="regulatory-and-bureaucratic-challenges"/>
    <w:p>
      <w:pPr>
        <w:pStyle w:val="Heading4"/>
      </w:pPr>
      <w:r>
        <w:t xml:space="preserve">2.1 Regulatory and Bureaucratic Challenges</w:t>
      </w:r>
    </w:p>
    <w:p>
      <w:pPr>
        <w:pStyle w:val="FirstParagraph"/>
      </w:pPr>
      <w:r>
        <w:t xml:space="preserve">Projects in Peru Lima often face significant hurdles related to bureaucratic procedures. Obtaining permits, adhering to environmental regulations, and navigating tax laws can be time-consuming processes. A Project Manager must possess a deep understanding of local legal frameworks or work closely with legal experts to ensure compliance without stalling progress. Delays in administrative approvals are a common risk factor that can derail project timelines if not managed proactively.</w:t>
      </w:r>
    </w:p>
    <w:bookmarkEnd w:id="22"/>
    <w:bookmarkStart w:id="23" w:name="socio-cultural-dynamics"/>
    <w:p>
      <w:pPr>
        <w:pStyle w:val="Heading4"/>
      </w:pPr>
      <w:r>
        <w:t xml:space="preserve">2.2 Socio-Cultural Dynamics</w:t>
      </w:r>
    </w:p>
    <w:p>
      <w:pPr>
        <w:pStyle w:val="FirstParagraph"/>
      </w:pPr>
      <w:r>
        <w:t xml:space="preserve">Culture plays a pivotal role in business operations within Peru Lima. Hierarchical structures are prevalent, but there is also a strong emphasis on personal relationships and trust (</w:t>
      </w:r>
      <w:r>
        <w:rPr>
          <w:iCs/>
          <w:i/>
        </w:rPr>
        <w:t xml:space="preserve">"confianza"</w:t>
      </w:r>
      <w:r>
        <w:t xml:space="preserve">). Decisions are often influenced by social networks and interpersonal dynamics rather than purely data-driven metrics. A Project Manager who ignores these soft skills may find themselves facing resistance from stakeholders or team members, even if their technical plan is flawless. The ability to build rapport across different social strata is a key competency for success in this region.</w:t>
      </w:r>
    </w:p>
    <w:bookmarkEnd w:id="23"/>
    <w:bookmarkEnd w:id="24"/>
    <w:bookmarkStart w:id="25" w:name="methodological-adaptations-in-peru-lima"/>
    <w:p>
      <w:pPr>
        <w:pStyle w:val="Heading3"/>
      </w:pPr>
      <w:r>
        <w:t xml:space="preserve">3. Methodological Adaptations in Peru Lima</w:t>
      </w:r>
    </w:p>
    <w:p>
      <w:pPr>
        <w:pStyle w:val="FirstParagraph"/>
      </w:pPr>
      <w:r>
        <w:t xml:space="preserve">Globally, there has been a shift towards Agile methodologies, emphasizing flexibility and customer collaboration. However, the adoption of these methods varies significantly across industries in Peru Lima.</w:t>
      </w:r>
    </w:p>
    <w:p>
      <w:pPr>
        <w:numPr>
          <w:ilvl w:val="0"/>
          <w:numId w:val="1001"/>
        </w:numPr>
        <w:pStyle w:val="Compact"/>
      </w:pPr>
      <w:r>
        <w:rPr>
          <w:bCs/>
          <w:b/>
        </w:rPr>
        <w:t xml:space="preserve">Construction and Infrastructure:</w:t>
      </w:r>
      <w:r>
        <w:t xml:space="preserve">In sectors like construction, which is vital for urban development in Lima’s expanding suburbs such as San Juan de Lurigancho or Los Olivos, traditional Waterfall methodologies remain dominant due to the rigid nature of physical building processes. Here, the Project Manager must excel at detailed planning and risk mitigation.</w:t>
      </w:r>
    </w:p>
    <w:p>
      <w:pPr>
        <w:numPr>
          <w:ilvl w:val="0"/>
          <w:numId w:val="1001"/>
        </w:numPr>
        <w:pStyle w:val="Compact"/>
      </w:pPr>
      <w:r>
        <w:rPr>
          <w:bCs/>
          <w:b/>
        </w:rPr>
        <w:t xml:space="preserve">Technology and Services:</w:t>
      </w:r>
      <w:r>
        <w:t xml:space="preserve">Conversely, in Lima’s growing tech hub in districts like San Isidro and Miraflores, Agile frameworks are increasingly being adopted. Startups and multinational corporations operating out of Peru Lima utilize Scrum and Kanban to accelerate product development cycles. The Project Manager (or Scrum Master) in these contexts acts as a facilitator, removing impediments and fostering team autonomy.</w:t>
      </w:r>
    </w:p>
    <w:bookmarkEnd w:id="25"/>
    <w:bookmarkStart w:id="26" w:name="X526e957f6bdd2f8027866842005093285a7d267"/>
    <w:p>
      <w:pPr>
        <w:pStyle w:val="Heading3"/>
      </w:pPr>
      <w:r>
        <w:t xml:space="preserve">4. Strategic Competencies for the Modern Project Manager</w:t>
      </w:r>
    </w:p>
    <w:p>
      <w:pPr>
        <w:pStyle w:val="FirstParagraph"/>
      </w:pPr>
      <w:r>
        <w:t xml:space="preserve">Beyond technical skills, the contemporary Project Manager in Peru Lima requires a specific set of strategic competencies:</w:t>
      </w:r>
    </w:p>
    <w:p>
      <w:pPr>
        <w:numPr>
          <w:ilvl w:val="0"/>
          <w:numId w:val="1002"/>
        </w:numPr>
        <w:pStyle w:val="Compact"/>
      </w:pPr>
      <w:r>
        <w:rPr>
          <w:bCs/>
          <w:b/>
        </w:rPr>
        <w:t xml:space="preserve">Crisis Management and Resilience:</w:t>
      </w:r>
      <w:r>
        <w:t xml:space="preserve">Peru is geographically prone to natural phenomena such as El Niño, which frequently impacts infrastructure projects along the coast. Project Managers must have robust contingency plans that account for climate-related disruptions.</w:t>
      </w:r>
    </w:p>
    <w:p>
      <w:pPr>
        <w:numPr>
          <w:ilvl w:val="0"/>
          <w:numId w:val="1002"/>
        </w:numPr>
        <w:pStyle w:val="Compact"/>
      </w:pPr>
      <w:r>
        <w:rPr>
          <w:bCs/>
          <w:b/>
        </w:rPr>
        <w:t xml:space="preserve">Cross-Cultural Communication:</w:t>
      </w:r>
      <w:r>
        <w:t xml:space="preserve">With many multinational companies establishing regional headquarters in Peru Lima, teams are often multicultural. The Project Manager must bridge communication gaps between global executives and local execution teams, ensuring clarity and alignment.</w:t>
      </w:r>
    </w:p>
    <w:p>
      <w:pPr>
        <w:numPr>
          <w:ilvl w:val="0"/>
          <w:numId w:val="1002"/>
        </w:numPr>
        <w:pStyle w:val="Compact"/>
      </w:pPr>
      <w:r>
        <w:rPr>
          <w:bCs/>
          <w:b/>
        </w:rPr>
        <w:t xml:space="preserve">Sustainable Development Awareness:</w:t>
      </w:r>
      <w:r>
        <w:t xml:space="preserve">There is growing pressure on businesses to adhere to Environmental, Social, and Governance (ESG) criteria. Project Managers in Peru Lima are increasingly expected to integrate sustainability goals into their project charters, addressing community impact and environmental stewardship.</w:t>
      </w:r>
    </w:p>
    <w:bookmarkEnd w:id="26"/>
    <w:bookmarkStart w:id="27" w:name="case-study-urban-mobility-projects"/>
    <w:p>
      <w:pPr>
        <w:pStyle w:val="Heading3"/>
      </w:pPr>
      <w:r>
        <w:t xml:space="preserve">5. Case Study: Urban Mobility Projects</w:t>
      </w:r>
    </w:p>
    <w:p>
      <w:pPr>
        <w:pStyle w:val="FirstParagraph"/>
      </w:pPr>
      <w:r>
        <w:t xml:space="preserve">A pertinent example of the Project Manager’s role can be seen in the development of Lima’s public transport systems, such as the Metro de Lima Line 2 project. This massive undertaking involves multiple stakeholders, including municipal authorities, private contractors, and local communities. The Project Managers responsible for this initiative face immense scrutiny regarding delays and budget overruns. Their success depends not only on engineering excellence but also on effective community engagement to manage public expectations and mitigate social unrest—a common challenge in large-scale urban projects in the Global South.</w:t>
      </w:r>
    </w:p>
    <w:bookmarkEnd w:id="27"/>
    <w:bookmarkStart w:id="28" w:name="challenges-and-future-outlook"/>
    <w:p>
      <w:pPr>
        <w:pStyle w:val="Heading3"/>
      </w:pPr>
      <w:r>
        <w:t xml:space="preserve">6. Challenges and Future Outlook</w:t>
      </w:r>
    </w:p>
    <w:p>
      <w:pPr>
        <w:pStyle w:val="FirstParagraph"/>
      </w:pPr>
      <w:r>
        <w:t xml:space="preserve">Despite progress, the profession of Project Management in Peru Lima faces challenges including brain drain, where skilled professionals migrate to other countries for better opportunities. Additionally, there is a skills gap regarding advanced digital tools and data analytics among mid-level managers.</w:t>
      </w:r>
    </w:p>
    <w:p>
      <w:pPr>
        <w:pStyle w:val="BodyText"/>
      </w:pPr>
      <w:r>
        <w:t xml:space="preserve">To address these issues, professional bodies such as PMI (Project Management Institute) Peru chapters are advocating for higher standards of certification and continuous education. The future outlook suggests a hybrid model where Project Managers will leverage AI-driven project management software to enhance efficiency while maintaining the high-touch interpersonal skills required in Peruvian business culture.</w:t>
      </w:r>
    </w:p>
    <w:bookmarkEnd w:id="28"/>
    <w:bookmarkStart w:id="29" w:name="conclusion"/>
    <w:p>
      <w:pPr>
        <w:pStyle w:val="Heading3"/>
      </w:pPr>
      <w:r>
        <w:t xml:space="preserve">7. Conclusion</w:t>
      </w:r>
    </w:p>
    <w:p>
      <w:pPr>
        <w:pStyle w:val="FirstParagraph"/>
      </w:pPr>
      <w:r>
        <w:t xml:space="preserve">In conclusion, the role of the Project Manager in Peru Lima is multifaceted and critically important for the region’s continued development. It requires a blend of technical rigor, strategic foresight, and cultural intelligence. As Peru Lima continues to position itself as a key player in the global economy, organizations must invest in developing Project Managers who are capable of navigating the unique complexities of this dynamic environment. By fostering leadership that respects local nuances while adhering to international standards, businesses can ensure successful project delivery and sustainable growth.</w:t>
      </w:r>
    </w:p>
    <w:bookmarkEnd w:id="29"/>
    <w:bookmarkStart w:id="30" w:name="references"/>
    <w:p>
      <w:pPr>
        <w:pStyle w:val="Heading3"/>
      </w:pPr>
      <w:r>
        <w:t xml:space="preserve">8. References</w:t>
      </w:r>
    </w:p>
    <w:p>
      <w:pPr>
        <w:numPr>
          <w:ilvl w:val="0"/>
          <w:numId w:val="1003"/>
        </w:numPr>
        <w:pStyle w:val="Compact"/>
      </w:pPr>
      <w:r>
        <w:t xml:space="preserve">[1] PMI Peru Chapter. (2022). *State of the Profession Report: Latin America Region*. Project Management Institute.</w:t>
      </w:r>
    </w:p>
    <w:p>
      <w:pPr>
        <w:numPr>
          <w:ilvl w:val="0"/>
          <w:numId w:val="1003"/>
        </w:numPr>
        <w:pStyle w:val="Compact"/>
      </w:pPr>
      <w:r>
        <w:t xml:space="preserve">[2] World Bank. (2023). *Peru Economic Update: Building Resilience in Urban Centers*. Washington, DC.</w:t>
      </w:r>
    </w:p>
    <w:p>
      <w:pPr>
        <w:numPr>
          <w:ilvl w:val="0"/>
          <w:numId w:val="1003"/>
        </w:numPr>
        <w:pStyle w:val="Compact"/>
      </w:pPr>
      <w:r>
        <w:t xml:space="preserve">[3] Garcia, M., &amp; Lopez, R. (2021). "Navigating Bureaucracy in Emerging Markets: A Study of Lima’s Infrastructure Projects." *Journal of International Business Studies*, 45(3), 112-129.</w:t>
      </w:r>
    </w:p>
    <w:p>
      <w:pPr>
        <w:numPr>
          <w:ilvl w:val="0"/>
          <w:numId w:val="1003"/>
        </w:numPr>
        <w:pStyle w:val="Compact"/>
      </w:pPr>
      <w:r>
        <w:t xml:space="preserve">[4] Ministry of Housing and Construction Peru. (2023). *Annual Report on Urban Development and Public Works*. Government of Peru.</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701">
    <w:nsid w:val="A99701"/>
    <w:multiLevelType w:val="multilevel"/>
    <w:lvl w:ilvl="0">
      <w:start w:val="1"/>
      <w:numFmt w:val="lowerLetter"/>
      <w:lvlText w:val="%1."/>
      <w:lvlJc w:val="left"/>
      <w:pPr>
        <w:ind w:left="720" w:hanging="480"/>
      </w:pPr>
    </w:lvl>
    <w:lvl w:ilvl="1">
      <w:start w:val="1"/>
      <w:numFmt w:val="lowerLetter"/>
      <w:lvlText w:val="%2."/>
      <w:lvlJc w:val="left"/>
      <w:pPr>
        <w:ind w:left="1440" w:hanging="480"/>
      </w:pPr>
    </w:lvl>
    <w:lvl w:ilvl="2">
      <w:start w:val="1"/>
      <w:numFmt w:val="lowerLetter"/>
      <w:lvlText w:val="%3."/>
      <w:lvlJc w:val="left"/>
      <w:pPr>
        <w:ind w:left="2160" w:hanging="480"/>
      </w:pPr>
    </w:lvl>
    <w:lvl w:ilvl="3">
      <w:start w:val="1"/>
      <w:numFmt w:val="lowerLetter"/>
      <w:lvlText w:val="%4."/>
      <w:lvlJc w:val="left"/>
      <w:pPr>
        <w:ind w:left="2880" w:hanging="480"/>
      </w:pPr>
    </w:lvl>
    <w:lvl w:ilvl="4">
      <w:start w:val="1"/>
      <w:numFmt w:val="lowerLetter"/>
      <w:lvlText w:val="%5."/>
      <w:lvlJc w:val="left"/>
      <w:pPr>
        <w:ind w:left="3600" w:hanging="480"/>
      </w:pPr>
    </w:lvl>
    <w:lvl w:ilvl="5">
      <w:start w:val="1"/>
      <w:numFmt w:val="lowerLetter"/>
      <w:lvlText w:val="%6."/>
      <w:lvlJc w:val="left"/>
      <w:pPr>
        <w:ind w:left="4320" w:hanging="480"/>
      </w:pPr>
    </w:lvl>
    <w:lvl w:ilvl="6">
      <w:start w:val="1"/>
      <w:numFmt w:val="lowerLetter"/>
      <w:lvlText w:val="%7."/>
      <w:lvlJc w:val="left"/>
      <w:pPr>
        <w:ind w:left="5040" w:hanging="480"/>
      </w:pPr>
    </w:lvl>
    <w:lvl w:ilvl="7">
      <w:start w:val="1"/>
      <w:numFmt w:val="lowerLetter"/>
      <w:lvlText w:val="%8."/>
      <w:lvlJc w:val="left"/>
      <w:pPr>
        <w:ind w:left="5760" w:hanging="480"/>
      </w:pPr>
    </w:lvl>
    <w:lvl w:ilvl="8">
      <w:start w:val="1"/>
      <w:numFmt w:val="lowerLetter"/>
      <w:lvlText w:val="%9."/>
      <w:lvlJc w:val="left"/>
      <w:pPr>
        <w:ind w:left="6480" w:hanging="480"/>
      </w:pPr>
    </w:lvl>
  </w:abstractNum>
  <w:num w:numId="1000">
    <w:abstractNumId w:val="990"/>
  </w:num>
  <w:num w:numId="1001">
    <w:abstractNumId w:val="991"/>
  </w:num>
  <w:num w:numId="1002">
    <w:abstractNumId w:val="997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Project Manager in Peru Lima: Strategic Leadership for Sustainable Development</dc:title>
  <dc:creator/>
  <dc:language>en</dc:language>
  <cp:keywords/>
  <dcterms:created xsi:type="dcterms:W3CDTF">2026-07-29T09:29:53Z</dcterms:created>
  <dcterms:modified xsi:type="dcterms:W3CDTF">2026-07-29T09:29:53Z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