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Globalizing</w:t>
      </w:r>
      <w:r>
        <w:t xml:space="preserve"> </w:t>
      </w:r>
      <w:r>
        <w:t xml:space="preserve">Economy</w:t>
      </w:r>
    </w:p>
    <w:bookmarkStart w:id="28" w:name="X7c859603da2f9e918aa067d410f55a6b0da4dda"/>
    <w:p>
      <w:pPr>
        <w:pStyle w:val="Heading1"/>
      </w:pPr>
      <w:r>
        <w:t xml:space="preserve">The Evolution and Strategic Imperative of the Project Manager in Russia Saint Petersburg:</w:t>
      </w:r>
      <w:r>
        <w:br/>
      </w:r>
      <w:r>
        <w:t xml:space="preserve">Navigating Complexity in a Globalizing Economy</w:t>
      </w:r>
    </w:p>
    <w:p>
      <w:pPr>
        <w:pStyle w:val="FirstParagraph"/>
      </w:pPr>
      <w:r>
        <w:rPr>
          <w:bCs/>
          <w:b/>
        </w:rPr>
        <w:t xml:space="preserve">Author:</w:t>
      </w:r>
      <w:r>
        <w:t xml:space="preserve"> </w:t>
      </w:r>
      <w:r>
        <w:t xml:space="preserve">Dr. Elena Volkov</w:t>
      </w:r>
      <w:r>
        <w:br/>
      </w:r>
      <w:r>
        <w:rPr>
          <w:bCs/>
          <w:b/>
        </w:rPr>
        <w:t xml:space="preserve">Affiliation:</w:t>
      </w:r>
      <w:r>
        <w:t xml:space="preserve"> </w:t>
      </w:r>
      <w:r>
        <w:t xml:space="preserve">Institute of Management Studies, North-West Federal District</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role of the Project Manager within the unique socio-economic and cultural landscape of Russia Saint Petersburg. As a major hub for technology, maritime logistics, and creative industries, Russia Saint Petersburg presents distinct challenges and opportunities for project management professionals. This study analyzes how traditional Western methodologies must be adapted to fit local business customs, regulatory frameworks, and labor dynamics in the region. By exploring case studies from the IT sector in St. Petersburg’s Skolkovo-affiliated innovation centers and major infrastructure developments along the Neva River, this paper argues that effective Project Management is not merely a technical skill set but a cultural bridge essential for sustainable growth in Northern Russia.</w:t>
      </w:r>
    </w:p>
    <w:bookmarkEnd w:id="20"/>
    <w:bookmarkStart w:id="21" w:name="introduction"/>
    <w:p>
      <w:pPr>
        <w:pStyle w:val="Heading2"/>
      </w:pPr>
      <w:r>
        <w:t xml:space="preserve">1. Introduction</w:t>
      </w:r>
    </w:p>
    <w:p>
      <w:pPr>
        <w:pStyle w:val="FirstParagraph"/>
      </w:pPr>
      <w:r>
        <w:t xml:space="preserve">The global landscape of project management is undergoing significant transformation. However, regional nuances often dictate the efficacy of standardized frameworks such as PMBOK (Project Management Body of Knowledge) or PRINCE2. In this context, the role of the Project Manager becomes particularly salient in regions with complex historical and economic backgrounds. Russia Saint Petersburg stands out as a prime example of such a region. Historically known as Leningrad and Petrograd, it is Russia’s cultural capital and its second-largest city. Today, it serves as a critical gateway to Europe for Russian trade, a burgeoning center for software development, and a focal point for international diplomatic engagement.</w:t>
      </w:r>
    </w:p>
    <w:p>
      <w:pPr>
        <w:pStyle w:val="BodyText"/>
      </w:pPr>
      <w:r>
        <w:t xml:space="preserve">For the modern Project Manager operating in this environment, success requires more than just Gantt charts and risk matrices. It demands an acute understanding of the specific operational realities in Russia Saint Petersburg. The intersection of Soviet-era management legacies with aggressive Western capitalist influences creates a unique hybrid business culture. This paper aims to dissect this hybridity, offering insights for Project Managers who seek to lead teams and deliver projects successfully in this dynamic metropolis.</w:t>
      </w:r>
    </w:p>
    <w:bookmarkEnd w:id="21"/>
    <w:bookmarkStart w:id="22" w:name="Xaf58c14dd830ddb444274a9710dd818f50afc7f"/>
    <w:p>
      <w:pPr>
        <w:pStyle w:val="Heading2"/>
      </w:pPr>
      <w:r>
        <w:t xml:space="preserve">2. The Unique Context of Russia Saint Petersburg</w:t>
      </w:r>
    </w:p>
    <w:p>
      <w:pPr>
        <w:pStyle w:val="FirstParagraph"/>
      </w:pPr>
      <w:r>
        <w:t xml:space="preserve">To understand the demands placed on a Project Manager in this region, one must first appreciate the context. Russia Saint Petersburg is distinct from Moscow not only geographically but culturally and economically. While Moscow often represents the financial heart of the nation, St. Petersburg is viewed as its intellectual and creative soul. This distinction impacts project prioritization; projects in St. Petersburg often lean towards innovation, design, education technology (EdTech), and maritime logistics.</w:t>
      </w:r>
    </w:p>
    <w:p>
      <w:pPr>
        <w:pStyle w:val="BodyText"/>
      </w:pPr>
      <w:r>
        <w:t xml:space="preserve">Furthermore, the climate and geography play a subtle but significant role. The long winters and the specific tidal patterns of the Neva River influence scheduling for construction and outdoor engineering projects. Project Managers in this region must build flexibility into their schedules to account for seasonal variations that are more severe than in many other global cities. Additionally, the talent pool in Russia Saint Petersburg is highly educated, with numerous prestigious universities contributing a steady stream of engineers and programmers. However, brain drain remains a concern, making retention strategies a key part of the Project Manager’s human resources mandate.</w:t>
      </w:r>
    </w:p>
    <w:bookmarkEnd w:id="22"/>
    <w:bookmarkStart w:id="23" w:name="cultural-dynamics-and-leadership-styles"/>
    <w:p>
      <w:pPr>
        <w:pStyle w:val="Heading2"/>
      </w:pPr>
      <w:r>
        <w:t xml:space="preserve">3. Cultural Dynamics and Leadership Styles</w:t>
      </w:r>
    </w:p>
    <w:p>
      <w:pPr>
        <w:pStyle w:val="FirstParagraph"/>
      </w:pPr>
      <w:r>
        <w:t xml:space="preserve">A critical aspect of being an effective Project Manager in Russia Saint Petersburg is navigating the local communication style. Russian business culture tends to be direct, sometimes perceived as blunt by Western standards. Hierarchies are respected, but competence is valued above all else within technical teams. A Project Manager who relies solely on soft skills without demonstrating technical literacy may struggle to gain the respect of local engineers and developers.</w:t>
      </w:r>
    </w:p>
    <w:p>
      <w:pPr>
        <w:pStyle w:val="BodyText"/>
      </w:pPr>
      <w:r>
        <w:t xml:space="preserve">Moreover, trust in this region is built differently than in Anglo-Saxon cultures. It is often developed through shared experiences and personal relationships rather than strictly contractual agreements. For a Project Manager leading international teams interacting with local Russian Saint Petersburg partners, facilitating these informal bonding opportunities—such as communal meals or cultural exchanges—is vital for project cohesion. Misinterpreting this need for relational depth can lead to friction and delays.</w:t>
      </w:r>
    </w:p>
    <w:bookmarkEnd w:id="23"/>
    <w:bookmarkStart w:id="24" w:name="regulatory-and-economic-challenges"/>
    <w:p>
      <w:pPr>
        <w:pStyle w:val="Heading2"/>
      </w:pPr>
      <w:r>
        <w:t xml:space="preserve">4. Regulatory and Economic Challenges</w:t>
      </w:r>
    </w:p>
    <w:p>
      <w:pPr>
        <w:pStyle w:val="FirstParagraph"/>
      </w:pPr>
      <w:r>
        <w:t xml:space="preserve">The Project Manager in Russia Saint Petersburg must also be adept at navigating a complex regulatory environment. Sanctions, import restrictions on specialized equipment, and fluctuating currency rates between the Ruble and major global currencies introduce significant volatility into project budgets. A robust risk management plan is not optional; it is the cornerstone of any successful initiative.</w:t>
      </w:r>
    </w:p>
    <w:p>
      <w:pPr>
        <w:pStyle w:val="BodyText"/>
      </w:pPr>
      <w:r>
        <w:t xml:space="preserve">Additionally, local labor laws in Russia have specific provisions regarding working hours, vacation entitlements, and union interactions. Ignorance of these regulations can lead to costly legal disputes that derail projects. Therefore, Project Managers must either possess strong knowledge of local compliance issues or work closely with legal experts specialized in the Russian Federation’s jurisdiction. The recent shift towards import substitution policies has also created new opportunities for domestic software and manufacturing projects, requiring Project Managers to pivot quickly from international supply chains to local sourcing strategies.</w:t>
      </w:r>
    </w:p>
    <w:bookmarkEnd w:id="24"/>
    <w:bookmarkStart w:id="25" w:name="case-study-it-sector-transformation"/>
    <w:p>
      <w:pPr>
        <w:pStyle w:val="Heading2"/>
      </w:pPr>
      <w:r>
        <w:t xml:space="preserve">5. Case Study: IT Sector Transformation</w:t>
      </w:r>
    </w:p>
    <w:p>
      <w:pPr>
        <w:pStyle w:val="FirstParagraph"/>
      </w:pPr>
      <w:r>
        <w:t xml:space="preserve">To illustrate these points, consider the rapid growth of the IT sector in Russia Saint Petersburg’s “Silicon Neva” district. International tech companies have established significant presence here, leveraging the high caliber of local talent. In one notable case, a multinational corporation sought to migrate its data infrastructure to cloud services compatible with local data residency laws (Federal Law No. 242-FZ). The Project Manager faced the dual challenge of technical complexity and strict regulatory compliance.</w:t>
      </w:r>
    </w:p>
    <w:p>
      <w:pPr>
        <w:pStyle w:val="BodyText"/>
      </w:pPr>
      <w:r>
        <w:t xml:space="preserve">The project succeeded because the Project Manager adopted a hybrid approach. They utilized Agile methodologies common in the West but integrated regular, transparent reporting structures valued by Russian stakeholders. They also engaged local legal consultants early in the planning phase to ensure that all data handling protocols met Saint Petersburg’s specific judicial interpretations of federal law. This case demonstrates that adaptability and local integration are key traits of a successful Project Manager in this region.</w:t>
      </w:r>
    </w:p>
    <w:bookmarkEnd w:id="25"/>
    <w:bookmarkStart w:id="26" w:name="conclusion"/>
    <w:p>
      <w:pPr>
        <w:pStyle w:val="Heading2"/>
      </w:pPr>
      <w:r>
        <w:t xml:space="preserve">6. Conclusion</w:t>
      </w:r>
    </w:p>
    <w:p>
      <w:pPr>
        <w:pStyle w:val="FirstParagraph"/>
      </w:pPr>
      <w:r>
        <w:t xml:space="preserve">In conclusion, the role of the Project Manager in Russia Saint Petersburg is far more nuanced than standard textbooks suggest. It requires a blend of rigorous technical discipline, cultural intelligence, and regulatory awareness. As Russia Saint Petersburg continues to position itself as a bridge between East and West, the need for Project Managers who can navigate this duality will only grow.</w:t>
      </w:r>
    </w:p>
    <w:p>
      <w:pPr>
        <w:pStyle w:val="BodyText"/>
      </w:pPr>
      <w:r>
        <w:t xml:space="preserve">Future research should focus on the long-term impacts of digital transformation on project management education in Northern Russia. However, for today’s practitioners, the message is clear: success in Russia Saint Petersburg is not just about managing tasks; it is about managing relationships, expectations, and complexities within a vibrant and challenging regional ecosystem. The modern Project Manager must be a diplomat as much as they are an organizer.</w:t>
      </w:r>
    </w:p>
    <w:bookmarkEnd w:id="26"/>
    <w:bookmarkStart w:id="27" w:name="references"/>
    <w:p>
      <w:pPr>
        <w:pStyle w:val="Heading2"/>
      </w:pPr>
      <w:r>
        <w:t xml:space="preserve">References</w:t>
      </w:r>
    </w:p>
    <w:p>
      <w:pPr>
        <w:numPr>
          <w:ilvl w:val="0"/>
          <w:numId w:val="1001"/>
        </w:numPr>
        <w:pStyle w:val="Compact"/>
      </w:pPr>
      <w:r>
        <w:t xml:space="preserve">Kotler, P., &amp; Keller, K. L. (2016). Marketing Management. Pearson.</w:t>
      </w:r>
    </w:p>
    <w:p>
      <w:pPr>
        <w:numPr>
          <w:ilvl w:val="0"/>
          <w:numId w:val="1001"/>
        </w:numPr>
        <w:pStyle w:val="Compact"/>
      </w:pPr>
      <w:r>
        <w:t xml:space="preserve">Russian Federal Law No. 242-FZ "On Amending Certain Legislative Acts of the Russian Federation Regarding the Localization of Personal Data."</w:t>
      </w:r>
    </w:p>
    <w:p>
      <w:pPr>
        <w:numPr>
          <w:ilvl w:val="0"/>
          <w:numId w:val="1001"/>
        </w:numPr>
        <w:pStyle w:val="Compact"/>
      </w:pPr>
      <w:r>
        <w:t xml:space="preserve">PMBOK Guide - Seventh Edition, Project Management Institute.</w:t>
      </w:r>
    </w:p>
    <w:p>
      <w:pPr>
        <w:numPr>
          <w:ilvl w:val="0"/>
          <w:numId w:val="1001"/>
        </w:numPr>
        <w:pStyle w:val="Compact"/>
      </w:pPr>
      <w:r>
        <w:t xml:space="preserve">St. Petersburg International Economic Forum Proceedings (Various Years).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Project Manager in Russia Saint Petersburg: Navigating Complexity in a Globalizing Economy</dc:title>
  <dc:creator/>
  <dc:language>en</dc:language>
  <cp:keywords/>
  <dcterms:created xsi:type="dcterms:W3CDTF">2026-07-29T18:25:45Z</dcterms:created>
  <dcterms:modified xsi:type="dcterms:W3CDTF">2026-07-29T18:25:45Z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