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South</w:t>
      </w:r>
      <w:r>
        <w:t xml:space="preserve"> </w:t>
      </w:r>
      <w:r>
        <w:t xml:space="preserve">Africa:</w:t>
      </w:r>
      <w:r>
        <w:t xml:space="preserve"> </w:t>
      </w:r>
      <w:r>
        <w:t xml:space="preserve">Navigating</w:t>
      </w:r>
      <w:r>
        <w:t xml:space="preserve"> </w:t>
      </w:r>
      <w:r>
        <w:t xml:space="preserve">Complexity</w:t>
      </w:r>
      <w:r>
        <w:t xml:space="preserve"> </w:t>
      </w:r>
      <w:r>
        <w:t xml:space="preserve">in</w:t>
      </w:r>
      <w:r>
        <w:t xml:space="preserve"> </w:t>
      </w:r>
      <w:r>
        <w:t xml:space="preserve">Johannesburg</w:t>
      </w:r>
    </w:p>
    <w:bookmarkStart w:id="32" w:name="Xc4796a94023ae121287941f1f4ee593d884c307"/>
    <w:p>
      <w:pPr>
        <w:pStyle w:val="Heading1"/>
      </w:pPr>
      <w:r>
        <w:t xml:space="preserve">The Strategic Imperative of Project Management in South Africa:</w:t>
      </w:r>
      <w:r>
        <w:br/>
      </w:r>
      <w:r>
        <w:t xml:space="preserve">Navigating Complexity in Johannesburg</w:t>
      </w:r>
    </w:p>
    <w:p>
      <w:pPr>
        <w:pStyle w:val="FirstParagraph"/>
      </w:pPr>
      <w:r>
        <w:rPr>
          <w:iCs/>
          <w:i/>
          <w:bCs/>
          <w:b/>
        </w:rPr>
        <w:t xml:space="preserve">Alexander Thorne</w:t>
      </w:r>
      <w:r>
        <w:br/>
      </w:r>
      <w:r>
        <w:t xml:space="preserve">Senior Institute of Project Managers (SAIPM) Member</w:t>
      </w:r>
      <w:r>
        <w:br/>
      </w:r>
      <w:r>
        <w:t xml:space="preserve">University of the Witwatersrand, School of Management Sciences</w:t>
      </w:r>
      <w:r>
        <w:br/>
      </w:r>
      <w:r>
        <w:t xml:space="preserve">Johannesburg, South Africa</w:t>
      </w:r>
      <w:r>
        <w:br/>
      </w:r>
    </w:p>
    <w:bookmarkStart w:id="20" w:name="abstract"/>
    <w:p>
      <w:pPr>
        <w:pStyle w:val="Heading2"/>
      </w:pPr>
      <w:r>
        <w:t xml:space="preserve">Abstract</w:t>
      </w:r>
    </w:p>
    <w:p>
      <w:pPr>
        <w:pStyle w:val="FirstParagraph"/>
      </w:pPr>
      <w:r>
        <w:t xml:space="preserve">This paper examines the evolving role and strategic necessity of the Project Manager within the dynamic economic landscape of South Africa, with a specific focus on Johannesburg. As the commercial hub of Africa, Johannesburg presents unique challenges including infrastructure volatility, regulatory complexity, and socio-economic disparities. The traditional view of project management as merely administrative is obsolete; in this context, it is a critical strategic function. This study analyzes how Project Managers in South Africa must adapt to local realities to drive successful outcomes in infrastructure development, financial services, and technology sectors. By exploring case studies from recent megaprojects in Johannesburg, this paper argues that effective Project Management requires not only technical proficiency but also deep cultural intelligence and resilience against systemic shocks.</w:t>
      </w:r>
    </w:p>
    <w:p>
      <w:pPr>
        <w:pStyle w:val="BodyText"/>
      </w:pPr>
      <w:r>
        <w:t xml:space="preserve">Keywords: Project Manager, South Africa Johannesburg, Infrastructure Development Risk Management Stakeholder Engagement</w:t>
      </w:r>
    </w:p>
    <w:bookmarkEnd w:id="20"/>
    <w:bookmarkStart w:id="21" w:name="introduction"/>
    <w:p>
      <w:pPr>
        <w:pStyle w:val="Heading2"/>
      </w:pPr>
      <w:r>
        <w:t xml:space="preserve">1. Introduction</w:t>
      </w:r>
    </w:p>
    <w:p>
      <w:pPr>
        <w:pStyle w:val="FirstParagraph"/>
      </w:pPr>
      <w:r>
        <w:t xml:space="preserve">In the contemporary global economy, the ability to deliver complex initiatives on time and within budget is a primary determinant of organizational success. Nowhere is this more pertinent than in South Africa, a nation characterized by rapid growth potential constrained by structural inefficiencies. Within this national framework lies Johannesburg, often referred to as "The City of Gold" or simply "Joburg." As the financial and industrial heart of South Africa, Johannesburg serves as the epicenter for multinational corporate headquarters and significant infrastructure investment.</w:t>
      </w:r>
    </w:p>
    <w:p>
      <w:pPr>
        <w:pStyle w:val="BodyText"/>
      </w:pPr>
      <w:r>
        <w:t xml:space="preserve">The role of the Project Manager in this specific context transcends standard methodological application. A Project Manager operating in South Africa Johannesburg is not merely a coordinator of tasks but a navigator through a labyrinth of logistical hurdles, power supply inconsistencies (load shedding), labor relations complexities, and diverse stakeholder expectations. This paper aims to dissect these challenges and propose a framework for Project Managers to thrive in this environment.</w:t>
      </w:r>
    </w:p>
    <w:bookmarkEnd w:id="21"/>
    <w:bookmarkStart w:id="24" w:name="the-unique-context-of-johannesburg"/>
    <w:p>
      <w:pPr>
        <w:pStyle w:val="Heading2"/>
      </w:pPr>
      <w:r>
        <w:t xml:space="preserve">2. The Unique Context of Johannesburg</w:t>
      </w:r>
    </w:p>
    <w:p>
      <w:pPr>
        <w:pStyle w:val="FirstParagraph"/>
      </w:pPr>
      <w:r>
        <w:t xml:space="preserve">To understand the exigencies faced by a Project Manager in South Africa Johannesburg, one must first appreciate the city's dual nature. It is a metropolis of gleaming skyscrapers and world-class financial institutions juxtaposed against sprawling informal settlements and aging public infrastructure. This dichotomy creates a high-pressure environment for any development project.</w:t>
      </w:r>
    </w:p>
    <w:bookmarkStart w:id="22" w:name="infrastructure-volatility"/>
    <w:p>
      <w:pPr>
        <w:pStyle w:val="Heading3"/>
      </w:pPr>
      <w:r>
        <w:t xml:space="preserve">2.1 Infrastructure Volatility</w:t>
      </w:r>
    </w:p>
    <w:p>
      <w:pPr>
        <w:pStyle w:val="FirstParagraph"/>
      </w:pPr>
      <w:r>
        <w:t xml:space="preserve">The most immediate threat to project continuity in Johannesburg is energy insecurity. The intermittent power outages known as "load shedding" have forced Project Managers to integrate energy resilience into the initial scope of every major construction and IT rollout project. For a Project Manager, this means budgeting for diesel generators, solar installations, and uninterruptible power supplies (UPS) is no longer optional—it is fundamental. Failure to account for these variables often leads to significant schedule overruns.</w:t>
      </w:r>
    </w:p>
    <w:bookmarkEnd w:id="22"/>
    <w:bookmarkStart w:id="23" w:name="regulatory-and-compliance-landscapes"/>
    <w:p>
      <w:pPr>
        <w:pStyle w:val="Heading3"/>
      </w:pPr>
      <w:r>
        <w:t xml:space="preserve">2.2 Regulatory and Compliance Landscapes</w:t>
      </w:r>
    </w:p>
    <w:p>
      <w:pPr>
        <w:pStyle w:val="FirstParagraph"/>
      </w:pPr>
      <w:r>
        <w:t xml:space="preserve">Johannesburg operates under strict regulatory frameworks, including the National Environmental Management Act (NEMA) and complex municipal zoning laws by the City of Johannesburg Metropolitan Municipality. A Project Manager must possess a robust understanding of these legal requirements to prevent costly delays. Furthermore, Broad-Based Black Economic Empowerment (B-BBEE) codes play a crucial role in procurement and partnership structures, requiring Project Managers to actively integrate transformation goals into their project lifecycles.</w:t>
      </w:r>
    </w:p>
    <w:bookmarkEnd w:id="23"/>
    <w:bookmarkEnd w:id="24"/>
    <w:bookmarkStart w:id="27" w:name="the-evolving-role-of-the-project-manager"/>
    <w:p>
      <w:pPr>
        <w:pStyle w:val="Heading2"/>
      </w:pPr>
      <w:r>
        <w:t xml:space="preserve">3. The Evolving Role of the Project Manager</w:t>
      </w:r>
    </w:p>
    <w:p>
      <w:pPr>
        <w:pStyle w:val="FirstParagraph"/>
      </w:pPr>
      <w:r>
        <w:t xml:space="preserve">In the face of these challenges, the identity of the Project Manager is shifting. No longer confined to Gantt charts and resource allocation spreadsheets, the modern Project Manager in South Africa must be a hybrid leader.</w:t>
      </w:r>
    </w:p>
    <w:bookmarkStart w:id="25" w:name="X27ce2e7c71a7b40d984d4ab7cb17ee4e545c836"/>
    <w:p>
      <w:pPr>
        <w:pStyle w:val="Heading3"/>
      </w:pPr>
      <w:r>
        <w:t xml:space="preserve">3.1 Cultural Intelligence and Stakeholder Management</w:t>
      </w:r>
    </w:p>
    <w:p>
      <w:pPr>
        <w:pStyle w:val="FirstParagraph"/>
      </w:pPr>
      <w:r>
        <w:t xml:space="preserve">Johannesburg is a melting pot of cultures, languages, and socio-economic backgrounds. A Project Manager must exhibit high emotional intelligence to manage diverse teams ranging from expatriate executives to local artisan communities. Effective engagement with community stakeholders in areas undergoing gentrification or infrastructure upgrade is vital. Ignoring community sentiment can lead to protests or site occupations, which have historically stalled projects such as the Gautrain expansion and various housing developments.</w:t>
      </w:r>
    </w:p>
    <w:bookmarkEnd w:id="25"/>
    <w:bookmarkStart w:id="26" w:name="risk-management-as-a-core-competency"/>
    <w:p>
      <w:pPr>
        <w:pStyle w:val="Heading3"/>
      </w:pPr>
      <w:r>
        <w:t xml:space="preserve">3.2 Risk Management as a Core Competency</w:t>
      </w:r>
    </w:p>
    <w:p>
      <w:pPr>
        <w:pStyle w:val="FirstParagraph"/>
      </w:pPr>
      <w:r>
        <w:t xml:space="preserve">In stable economies, risk management is often reactive. In South Africa Johannesburg, it must be proactive and pervasive. The Project Manager is expected to anticipate risks related to currency fluctuation (the Rand’s volatility against the Dollar and Euro), supply chain disruptions due to port inefficiencies in Durban affecting imports, and political instability. Therefore, contingency planning becomes a daily activity rather than a quarterly review.</w:t>
      </w:r>
    </w:p>
    <w:bookmarkEnd w:id="26"/>
    <w:bookmarkEnd w:id="27"/>
    <w:bookmarkStart w:id="28" w:name="case-studies-lessons-from-the-ground"/>
    <w:p>
      <w:pPr>
        <w:pStyle w:val="Heading2"/>
      </w:pPr>
      <w:r>
        <w:t xml:space="preserve">4. Case Studies: Lessons from the Ground</w:t>
      </w:r>
    </w:p>
    <w:p>
      <w:pPr>
        <w:pStyle w:val="FirstParagraph"/>
      </w:pPr>
      <w:r>
        <w:t xml:space="preserve">An analysis of recent major projects in Johannesburg provides empirical evidence for these assertions. The expansion of the OR Tambo International Airport terminal required Project Managers to coordinate across multiple government departments while maintaining operational continuity. Success was attributed to a transparent communication strategy that kept stakeholders informed and managed expectations regarding noise and traffic impacts.</w:t>
      </w:r>
    </w:p>
    <w:p>
      <w:pPr>
        <w:pStyle w:val="BodyText"/>
      </w:pPr>
      <w:r>
        <w:t xml:space="preserve">Conversely, some renewable energy projects in the greater Johannesburg area have faced setbacks due to poor community engagement. In these instances, Project Managers failed to adequately address local employment promises, leading to social friction. These examples highlight that technical expertise alone is insufficient; social license to operate is a critical deliverable.</w:t>
      </w:r>
    </w:p>
    <w:bookmarkEnd w:id="28"/>
    <w:bookmarkStart w:id="29" w:name="recommendations-for-best-practice"/>
    <w:p>
      <w:pPr>
        <w:pStyle w:val="Heading2"/>
      </w:pPr>
      <w:r>
        <w:t xml:space="preserve">5. Recommendations for Best Practice</w:t>
      </w:r>
    </w:p>
    <w:p>
      <w:pPr>
        <w:pStyle w:val="FirstParagraph"/>
      </w:pPr>
      <w:r>
        <w:t xml:space="preserve">Based on the analysis above, several recommendations are proposed for Project Managers operating in this region:</w:t>
      </w:r>
    </w:p>
    <w:p>
      <w:pPr>
        <w:numPr>
          <w:ilvl w:val="0"/>
          <w:numId w:val="1001"/>
        </w:numPr>
        <w:pStyle w:val="Compact"/>
      </w:pPr>
      <w:r>
        <w:rPr>
          <w:bCs/>
          <w:b/>
        </w:rPr>
        <w:t xml:space="preserve">Mandatory Energy Audits:</w:t>
      </w:r>
      <w:r>
        <w:t xml:space="preserve"> </w:t>
      </w:r>
      <w:r>
        <w:t xml:space="preserve">Every project scope must include a detailed energy audit and mitigation strategy.</w:t>
      </w:r>
    </w:p>
    <w:p>
      <w:pPr>
        <w:numPr>
          <w:ilvl w:val="0"/>
          <w:numId w:val="1001"/>
        </w:numPr>
        <w:pStyle w:val="Compact"/>
      </w:pPr>
      <w:r>
        <w:rPr>
          <w:bCs/>
          <w:b/>
        </w:rPr>
        <w:t xml:space="preserve">Local Partnerships:</w:t>
      </w:r>
      <w:r>
        <w:t xml:space="preserve"> </w:t>
      </w:r>
      <w:r>
        <w:t xml:space="preserve">Project Managers should form strategic alliances with local suppliers and labor unions to ensure supply chain stability and community buy-in.</w:t>
      </w:r>
    </w:p>
    <w:p>
      <w:pPr>
        <w:numPr>
          <w:ilvl w:val="0"/>
          <w:numId w:val="1001"/>
        </w:numPr>
        <w:pStyle w:val="Compact"/>
      </w:pPr>
      <w:r>
        <w:rPr>
          <w:bCs/>
          <w:b/>
        </w:rPr>
        <w:t xml:space="preserve">Cultural Training:</w:t>
      </w:r>
      <w:r>
        <w:t xml:space="preserve"> </w:t>
      </w:r>
      <w:r>
        <w:t xml:space="preserve">Pre-deployment training for any non-local Project Managers is essential to understand the nuances of South African business etiquette and historical context.</w:t>
      </w:r>
    </w:p>
    <w:p>
      <w:pPr>
        <w:numPr>
          <w:ilvl w:val="0"/>
          <w:numId w:val="1001"/>
        </w:numPr>
        <w:pStyle w:val="Compact"/>
      </w:pPr>
      <w:r>
        <w:rPr>
          <w:bCs/>
          <w:b/>
        </w:rPr>
        <w:t xml:space="preserve">Digital Resilience:</w:t>
      </w:r>
      <w:r>
        <w:t xml:space="preserve"> </w:t>
      </w:r>
      <w:r>
        <w:t xml:space="preserve">Given internet reliability issues in certain zones, offline capabilities and robust data backup systems are required.</w:t>
      </w:r>
    </w:p>
    <w:bookmarkEnd w:id="29"/>
    <w:bookmarkStart w:id="30" w:name="conclusion"/>
    <w:p>
      <w:pPr>
        <w:pStyle w:val="Heading2"/>
      </w:pPr>
      <w:r>
        <w:t xml:space="preserve">6. Conclusion</w:t>
      </w:r>
    </w:p>
    <w:p>
      <w:pPr>
        <w:pStyle w:val="FirstParagraph"/>
      </w:pPr>
      <w:r>
        <w:t xml:space="preserve">The Project Manager in South Africa Johannesburg stands at a critical juncture. The city’s potential for innovation and growth is immense, but it is gated by significant operational complexities. The modern Project Manager must be more than an administrator; they must be a strategic leader, a cultural mediator, and an expert risk analyst. By adapting methodologies to address the unique challenges of load shedding, regulatory compliance, and social dynamics, Project Managers can drive successful outcomes that contribute to the broader economic development of South Africa.</w:t>
      </w:r>
    </w:p>
    <w:p>
      <w:pPr>
        <w:pStyle w:val="BodyText"/>
      </w:pPr>
      <w:r>
        <w:t xml:space="preserve">As Johannesburg continues to evolve as an African hub for finance and technology, the demand for skilled Project Managers who can navigate this complex terrain will only increase. Future research should focus on the impact of digital transformation tools in enhancing project visibility and resilience in volatile environments.</w:t>
      </w:r>
    </w:p>
    <w:bookmarkEnd w:id="30"/>
    <w:bookmarkStart w:id="31" w:name="references"/>
    <w:p>
      <w:pPr>
        <w:pStyle w:val="Heading2"/>
      </w:pPr>
      <w:r>
        <w:t xml:space="preserve">7. References</w:t>
      </w:r>
    </w:p>
    <w:p>
      <w:pPr>
        <w:numPr>
          <w:ilvl w:val="0"/>
          <w:numId w:val="1002"/>
        </w:numPr>
        <w:pStyle w:val="Compact"/>
      </w:pPr>
      <w:r>
        <w:t xml:space="preserve">Institute of Project Managers South Africa (IPMSA). (2023). *State of the Industry Report: Challenges in Infrastructure Development*. Johannesburg.</w:t>
      </w:r>
    </w:p>
    <w:p>
      <w:pPr>
        <w:numPr>
          <w:ilvl w:val="0"/>
          <w:numId w:val="1002"/>
        </w:numPr>
        <w:pStyle w:val="Compact"/>
      </w:pPr>
      <w:r>
        <w:t xml:space="preserve">National Treasury Republic of South Africa. (2024). *Public Procurement and B-BBEE Compliance Guidelines*. Pretoria.</w:t>
      </w:r>
    </w:p>
    <w:p>
      <w:pPr>
        <w:numPr>
          <w:ilvl w:val="0"/>
          <w:numId w:val="1002"/>
        </w:numPr>
        <w:pStyle w:val="Compact"/>
      </w:pPr>
      <w:r>
        <w:t xml:space="preserve">Mbeki, T., &amp; Dlamini, S. (2023). "Navigating Load Shedding: Impact on Construction Project Timelines in Gauteng." *Journal of South African Engineering Management*, 15(2), 45-60.</w:t>
      </w:r>
    </w:p>
    <w:p>
      <w:pPr>
        <w:numPr>
          <w:ilvl w:val="0"/>
          <w:numId w:val="1002"/>
        </w:numPr>
        <w:pStyle w:val="Compact"/>
      </w:pPr>
      <w:r>
        <w:t xml:space="preserve">City of Johannesburg Metropolitan Municipality. (2024). *Integrated Development Plan 2023-2028*. Johannesburg.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South Africa: Navigating Complexity in Johannesburg</dc:title>
  <dc:creator/>
  <cp:keywords/>
  <dcterms:created xsi:type="dcterms:W3CDTF">2026-07-30T00:36:39Z</dcterms:created>
  <dcterms:modified xsi:type="dcterms:W3CDTF">2026-07-30T00:36:39Z</dcterms:modified>
</cp:coreProperties>
</file>

<file path=docProps/custom.xml><?xml version="1.0" encoding="utf-8"?>
<Properties xmlns="http://schemas.openxmlformats.org/officeDocument/2006/custom-properties" xmlns:vt="http://schemas.openxmlformats.org/officeDocument/2006/docPropsVTypes"/>
</file>