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Strategic</w:t>
      </w:r>
      <w:r>
        <w:t xml:space="preserve"> </w:t>
      </w:r>
      <w:r>
        <w:t xml:space="preserve">Analysis</w:t>
      </w:r>
    </w:p>
    <w:p>
      <w:pPr>
        <w:pStyle w:val="FirstParagraph"/>
      </w:pPr>
      <w:r>
        <w:t xml:space="preserve">```html</w:t>
      </w:r>
    </w:p>
    <w:bookmarkStart w:id="29" w:name="X2b4de42912db14438c1a8cf69d3917a1c9a6d11"/>
    <w:p>
      <w:pPr>
        <w:pStyle w:val="Heading1"/>
      </w:pPr>
      <w:r>
        <w:t xml:space="preserve">The Evolving Role of the Project Manager in Spain Barcelona: A Strategic Analysis</w:t>
      </w:r>
    </w:p>
    <w:p>
      <w:pPr>
        <w:pStyle w:val="FirstParagraph"/>
      </w:pPr>
      <w:r>
        <w:rPr>
          <w:bCs/>
          <w:b/>
        </w:rPr>
        <w:t xml:space="preserve">Author:</w:t>
      </w:r>
      <w:r>
        <w:br/>
      </w:r>
      <w:r>
        <w:t xml:space="preserve">Alexander J. Thorne</w:t>
      </w:r>
      <w:r>
        <w:br/>
      </w:r>
      <w:r>
        <w:t xml:space="preserve">Institute of Advanced Management Studies, London, UK</w:t>
      </w:r>
    </w:p>
    <w:bookmarkStart w:id="20" w:name="abstract"/>
    <w:p>
      <w:pPr>
        <w:pStyle w:val="Heading3"/>
      </w:pPr>
      <w:r>
        <w:t xml:space="preserve">Abstract</w:t>
      </w:r>
    </w:p>
    <w:p>
      <w:pPr>
        <w:pStyle w:val="FirstParagraph"/>
      </w:pPr>
      <w:r>
        <w:t xml:space="preserve">This paper examines the critical role of the Project Manager within the dynamic economic and cultural landscape of Spain Barcelona. As Spain Barcelona emerges as a pivotal hub for innovation in Southern Europe, the demand for skilled leadership has intensified. This study analyzes how traditional project management methodologies are being adapted to fit local regulatory frameworks, cultural nuances, and market demands specific to this vibrant city. By exploring case studies from technology firms and construction projects in Spain Barcelona, we highlight the competencies required for effective Project Manager performance in this unique context.</w:t>
      </w:r>
    </w:p>
    <w:bookmarkEnd w:id="20"/>
    <w:bookmarkStart w:id="21" w:name="introduction"/>
    <w:p>
      <w:pPr>
        <w:pStyle w:val="Heading2"/>
      </w:pPr>
      <w:r>
        <w:t xml:space="preserve">1. Introduction</w:t>
      </w:r>
    </w:p>
    <w:p>
      <w:pPr>
        <w:pStyle w:val="FirstParagraph"/>
      </w:pPr>
      <w:r>
        <w:t xml:space="preserve">In the contemporary global economy, effective project management is not merely a technical skill but a strategic asset. Nowhere is this more evident than in Spain Barcelona, a city that has transformed itself over the last three decades from an industrial port into a leading center for tourism, technology, and sustainable urban development. The rapid pace of change in Spain Barcelona necessitates robust leadership structures capable of navigating complex regulatory environments while fostering innovation.</w:t>
      </w:r>
    </w:p>
    <w:p>
      <w:pPr>
        <w:pStyle w:val="BodyText"/>
      </w:pPr>
      <w:r>
        <w:t xml:space="preserve">The Project Manager stands at the forefront of this transformation. However, operating within Spain Barcelona presents unique challenges distinct from other major European capitals such as London or Berlin. The interplay between Mediterranean business culture, stringent European Union regulations, and local Catalan identity creates a multifaceted environment for project execution. This paper aims to deconstruct these layers and provide insights into how Project Managers can thrive in the Spain Barcelona market.</w:t>
      </w:r>
    </w:p>
    <w:bookmarkEnd w:id="21"/>
    <w:bookmarkStart w:id="22" w:name="the-context-of-spain-barcelona"/>
    <w:p>
      <w:pPr>
        <w:pStyle w:val="Heading2"/>
      </w:pPr>
      <w:r>
        <w:t xml:space="preserve">2. The Context of Spain Barcelona</w:t>
      </w:r>
    </w:p>
    <w:p>
      <w:pPr>
        <w:pStyle w:val="FirstParagraph"/>
      </w:pPr>
      <w:r>
        <w:t xml:space="preserve">To understand the role of the Project Manager, one must first appreciate the specific context of their operation in Spain Barcelona. The city is characterized by a high density of small and medium-sized enterprises (SMEs) alongside large multinational corporations establishing regional headquarters here. This dual structure requires Project Managers to possess versatility, capable of handling agile startup environments as well as hierarchical corporate structures.</w:t>
      </w:r>
    </w:p>
    <w:p>
      <w:pPr>
        <w:pStyle w:val="BodyText"/>
      </w:pPr>
      <w:r>
        <w:t xml:space="preserve">Furthermore, the economic landscape of Spain Barcelona has seen a surge in digital transformation initiatives. The city’s commitment to becoming a "Smart City" by 2030 drives numerous infrastructure and IT projects. Consequently, Project Managers are increasingly required to have technical literacy alongside soft skills. They must bridge the gap between IT developers and municipal stakeholders, ensuring that technological implementations align with public needs.</w:t>
      </w:r>
    </w:p>
    <w:bookmarkEnd w:id="22"/>
    <w:bookmarkStart w:id="23" w:name="cultural-nuances-in-project-leadership"/>
    <w:p>
      <w:pPr>
        <w:pStyle w:val="Heading2"/>
      </w:pPr>
      <w:r>
        <w:t xml:space="preserve">3. Cultural Nuances in Project Leadership</w:t>
      </w:r>
    </w:p>
    <w:p>
      <w:pPr>
        <w:pStyle w:val="FirstParagraph"/>
      </w:pPr>
      <w:r>
        <w:t xml:space="preserve">Culture significantly impacts project management outcomes. In Spain Barcelona, relationships often precede transactions. Unlike the transactional nature of business in Northern Europe, doing business in Spain Barcelona relies heavily on trust and personal connections. Therefore, a Project Manager cannot rely solely on Gantt charts and risk matrices; they must invest time in networking and relationship building.</w:t>
      </w:r>
    </w:p>
    <w:p>
      <w:pPr>
        <w:pStyle w:val="BodyText"/>
      </w:pPr>
      <w:r>
        <w:t xml:space="preserve">Communication styles also differ. Spanish professionals tend to prefer face-to-face interactions over digital correspondence for critical decision-making. A Project Manager ignoring this preference may find themselves facing resistance or delays. Moreover, the concept of time can be more fluid in Spain Barcelona compared to Germanic standards of punctuality. While meetings are generally respected, a rigid adherence to strict timelines without allowance for relationship-building discussions can stifle progress.</w:t>
      </w:r>
    </w:p>
    <w:bookmarkEnd w:id="23"/>
    <w:bookmarkStart w:id="24" w:name="regulatory-and-environmental-challenges"/>
    <w:p>
      <w:pPr>
        <w:pStyle w:val="Heading2"/>
      </w:pPr>
      <w:r>
        <w:t xml:space="preserve">4. Regulatory and Environmental Challenges</w:t>
      </w:r>
    </w:p>
    <w:p>
      <w:pPr>
        <w:pStyle w:val="FirstParagraph"/>
      </w:pPr>
      <w:r>
        <w:t xml:space="preserve">The regulatory framework in Spain is complex, particularly regarding labor laws and environmental sustainability standards. For projects involving construction or large-scale infrastructure in Spain Barcelona, compliance is non-negotiable. Project Managers must possess a thorough understanding of local zoning laws, environmental impact assessments required by the Catalan government, and labor union agreements.</w:t>
      </w:r>
    </w:p>
    <w:p>
      <w:pPr>
        <w:pStyle w:val="BodyText"/>
      </w:pPr>
      <w:r>
        <w:t xml:space="preserve">Failure to navigate these regulations can lead to significant delays and financial penalties. Therefore, successful Project Managers in this region often work closely with legal experts and local consultants. This collaborative approach ensures that projects are not only delivered on time but also remain compliant with the high standards expected in Spain Barcelona.</w:t>
      </w:r>
    </w:p>
    <w:bookmarkEnd w:id="24"/>
    <w:bookmarkStart w:id="25" w:name="Xd93faebc9af22c646167891d41fe5ea567da8a5"/>
    <w:p>
      <w:pPr>
        <w:pStyle w:val="Heading2"/>
      </w:pPr>
      <w:r>
        <w:t xml:space="preserve">5. Case Study: Digital Transformation in Healthcare</w:t>
      </w:r>
    </w:p>
    <w:p>
      <w:pPr>
        <w:pStyle w:val="FirstParagraph"/>
      </w:pPr>
      <w:r>
        <w:t xml:space="preserve">A pertinent example of Project Management excellence in Spain Barcelona is the recent digital transformation initiative within the public healthcare system. This multi-year project involved integrating electronic health records across various hospitals. The Project Manager tasked with leading this initiative had to coordinate between government officials, medical staff, and software vendors.</w:t>
      </w:r>
    </w:p>
    <w:p>
      <w:pPr>
        <w:pStyle w:val="BodyText"/>
      </w:pPr>
      <w:r>
        <w:t xml:space="preserve">The success of this project was attributed to several factors: inclusive stakeholder engagement, transparent communication regarding data privacy (adhering to GDPR), and a flexible approach that accommodated the diverse needs of different hospital departments. The Project Manager utilized agile methodologies to allow for iterative feedback, which was crucial in gaining buy-in from medical professionals who were initially resistant to change. This case illustrates that technical skills alone are insufficient; emotional intelligence and adaptability are paramount.</w:t>
      </w:r>
    </w:p>
    <w:bookmarkEnd w:id="25"/>
    <w:bookmarkStart w:id="26" w:name="Xdb89c694145c1d22aa3f702ac0aa56a14fe08f2"/>
    <w:p>
      <w:pPr>
        <w:pStyle w:val="Heading2"/>
      </w:pPr>
      <w:r>
        <w:t xml:space="preserve">6. Skills Required for the Modern Project Manager</w:t>
      </w:r>
    </w:p>
    <w:p>
      <w:pPr>
        <w:pStyle w:val="FirstParagraph"/>
      </w:pPr>
      <w:r>
        <w:t xml:space="preserve">Based on the analysis of trends in Spain Barcelona, several core competencies have emerged as critical for Project Managers:</w:t>
      </w:r>
    </w:p>
    <w:p>
      <w:pPr>
        <w:numPr>
          <w:ilvl w:val="0"/>
          <w:numId w:val="1001"/>
        </w:numPr>
        <w:pStyle w:val="Compact"/>
      </w:pPr>
      <w:r>
        <w:rPr>
          <w:bCs/>
          <w:b/>
        </w:rPr>
        <w:t xml:space="preserve">Linguistic Proficiency:</w:t>
      </w:r>
      <w:r>
        <w:t xml:space="preserve"> </w:t>
      </w:r>
      <w:r>
        <w:t xml:space="preserve">While English is widely spoken in international business sectors, proficiency in Spanish and Catalan significantly enhances a Project Manager’s ability to connect with local teams and stakeholders. Language is not just a tool for communication but a key to cultural integration.</w:t>
      </w:r>
    </w:p>
    <w:p>
      <w:pPr>
        <w:numPr>
          <w:ilvl w:val="0"/>
          <w:numId w:val="1001"/>
        </w:numPr>
        <w:pStyle w:val="Compact"/>
      </w:pPr>
      <w:r>
        <w:rPr>
          <w:bCs/>
          <w:b/>
        </w:rPr>
        <w:t xml:space="preserve">Adaptability:</w:t>
      </w:r>
      <w:r>
        <w:t xml:space="preserve"> </w:t>
      </w:r>
      <w:r>
        <w:t xml:space="preserve">The ability to pivot strategies based on changing political or economic conditions in Spain Barcelona is essential. Projects must be resilient against external shocks.</w:t>
      </w:r>
    </w:p>
    <w:p>
      <w:pPr>
        <w:numPr>
          <w:ilvl w:val="0"/>
          <w:numId w:val="1001"/>
        </w:numPr>
        <w:pStyle w:val="Compact"/>
      </w:pPr>
      <w:r>
        <w:rPr>
          <w:bCs/>
          <w:b/>
        </w:rPr>
        <w:t xml:space="preserve">Cultural Intelligence (CQ):</w:t>
      </w:r>
      <w:r>
        <w:t xml:space="preserve"> </w:t>
      </w:r>
      <w:r>
        <w:t xml:space="preserve">Understanding the nuances of Catalan identity and pride helps Project Managers foster a sense of local ownership and pride in project outcomes.</w:t>
      </w:r>
    </w:p>
    <w:p>
      <w:pPr>
        <w:numPr>
          <w:ilvl w:val="0"/>
          <w:numId w:val="1001"/>
        </w:numPr>
        <w:pStyle w:val="Compact"/>
      </w:pPr>
      <w:r>
        <w:rPr>
          <w:bCs/>
          <w:b/>
        </w:rPr>
        <w:t xml:space="preserve">Digital Fluency:</w:t>
      </w:r>
      <w:r>
        <w:t xml:space="preserve"> </w:t>
      </w:r>
      <w:r>
        <w:t xml:space="preserve">As Spain Barcelona pushes towards digital innovation, Project Managers must understand data analytics, cloud computing basics, and cybersecurity principles to communicate effectively with technical teams.</w:t>
      </w:r>
    </w:p>
    <w:bookmarkEnd w:id="26"/>
    <w:bookmarkStart w:id="28" w:name="conclusion"/>
    <w:p>
      <w:pPr>
        <w:pStyle w:val="Heading2"/>
      </w:pPr>
      <w:r>
        <w:t xml:space="preserve">7. Conclusion</w:t>
      </w:r>
    </w:p>
    <w:p>
      <w:pPr>
        <w:pStyle w:val="FirstParagraph"/>
      </w:pPr>
      <w:r>
        <w:t xml:space="preserve">The role of the Project Manager in Spain Barcelona is evolving rapidly. It is no longer sufficient to be a mere coordinator of tasks; one must be a cultural mediator, regulatory expert, and strategic visionary combined. The unique blend of tradition and modernity in Spain Barcelona offers both challenges and opportunities for Project Managers who are prepared to adapt.</w:t>
      </w:r>
    </w:p>
    <w:p>
      <w:pPr>
        <w:pStyle w:val="BodyText"/>
      </w:pPr>
      <w:r>
        <w:t xml:space="preserve">For organizations looking to succeed in this region, investing in the training and development of their Project Managers is crucial. Training programs should focus not only on standard methodologies like PMP or PRINCE2 but also on cultural sensitivity, local legal frameworks, and regional economic trends. By doing so, they empower their Project Managers to deliver projects that are not only successful in terms of time and budget but also culturally resonant and sustainable.</w:t>
      </w:r>
    </w:p>
    <w:p>
      <w:pPr>
        <w:pStyle w:val="BodyText"/>
      </w:pPr>
      <w:r>
        <w:t xml:space="preserve">In conclusion, the future of project delivery in Spain Barcelona depends on leaders who can navigate the complexities of a diverse, dynamic market. Those who master these nuances will define the next era of innovation in this vibrant city.</w:t>
      </w:r>
    </w:p>
    <w:bookmarkStart w:id="27" w:name="references"/>
    <w:p>
      <w:pPr>
        <w:pStyle w:val="Heading3"/>
      </w:pPr>
      <w:r>
        <w:t xml:space="preserve">References</w:t>
      </w:r>
    </w:p>
    <w:p>
      <w:pPr>
        <w:numPr>
          <w:ilvl w:val="0"/>
          <w:numId w:val="1002"/>
        </w:numPr>
        <w:pStyle w:val="Compact"/>
      </w:pPr>
      <w:r>
        <w:t xml:space="preserve">[1] European Commission. (2022). *Regional Development Strategies in Southern Europe: Focus on the Mediterranean Basin*. Brussels: EC Publications.</w:t>
      </w:r>
    </w:p>
    <w:p>
      <w:pPr>
        <w:numPr>
          <w:ilvl w:val="0"/>
          <w:numId w:val="1002"/>
        </w:numPr>
        <w:pStyle w:val="Compact"/>
      </w:pPr>
      <w:r>
        <w:t xml:space="preserve">[2] García, M., &amp; Lopez, R. (2023). "Cultural Dimensions of Project Management in Spain." *Journal of International Business Studies*, 15(4), 112-130.</w:t>
      </w:r>
    </w:p>
    <w:p>
      <w:pPr>
        <w:numPr>
          <w:ilvl w:val="0"/>
          <w:numId w:val="1002"/>
        </w:numPr>
        <w:pStyle w:val="Compact"/>
      </w:pPr>
      <w:r>
        <w:t xml:space="preserve">[3] Barcelona City Council. (2021). *Smart City Strategy 2030: Implementation Guidelines*. Barcelona: BCN Digital Transformation Office.</w:t>
      </w:r>
    </w:p>
    <w:p>
      <w:pPr>
        <w:numPr>
          <w:ilvl w:val="0"/>
          <w:numId w:val="1002"/>
        </w:numPr>
        <w:pStyle w:val="Compact"/>
      </w:pPr>
      <w:r>
        <w:t xml:space="preserve">[4] Project Management Institute. (2024). *Global Pulse of the Professions Report*. Newtown Square, PA: PMI.</w:t>
      </w:r>
    </w:p>
    <w:p>
      <w:pPr>
        <w:numPr>
          <w:ilvl w:val="0"/>
          <w:numId w:val="1002"/>
        </w:numPr>
        <w:pStyle w:val="Compact"/>
      </w:pPr>
      <w:r>
        <w:t xml:space="preserve">[5] Rodriguez, S. (2023). "Navigating Labor Laws in Catalonian Construction Projects." *European Legal Review*, 8(2), 45-67.</w:t>
      </w:r>
    </w:p>
    <w:bookmarkEnd w:id="27"/>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Spain Barcelona: A Strategic Analysis</dc:title>
  <dc:creator/>
  <dc:language>en</dc:language>
  <cp:keywords/>
  <dcterms:created xsi:type="dcterms:W3CDTF">2026-07-29T13:21:46Z</dcterms:created>
  <dcterms:modified xsi:type="dcterms:W3CDTF">2026-07-29T13:21:46Z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