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Complexity,</w:t>
      </w:r>
      <w:r>
        <w:t xml:space="preserve"> </w:t>
      </w:r>
      <w:r>
        <w:t xml:space="preserve">Precision,</w:t>
      </w:r>
      <w:r>
        <w:t xml:space="preserve"> </w:t>
      </w:r>
      <w:r>
        <w:t xml:space="preserve">and</w:t>
      </w:r>
      <w:r>
        <w:t xml:space="preserve"> </w:t>
      </w:r>
      <w:r>
        <w:t xml:space="preserve">Global</w:t>
      </w:r>
      <w:r>
        <w:t xml:space="preserve"> </w:t>
      </w:r>
      <w:r>
        <w:t xml:space="preserve">Integration</w:t>
      </w:r>
    </w:p>
    <w:bookmarkStart w:id="29" w:name="X9a1503e25d3a474ca4257ef3ef3ee14683d0fc6"/>
    <w:p>
      <w:pPr>
        <w:pStyle w:val="Heading1"/>
      </w:pPr>
      <w:r>
        <w:t xml:space="preserve">The Strategic Evolution of the Project Manager in Switzerland Zurich: Navigating Complexity, Precision, and Global Integration</w:t>
      </w:r>
    </w:p>
    <w:p>
      <w:pPr>
        <w:pStyle w:val="FirstParagraph"/>
      </w:pPr>
      <w:r>
        <w:rPr>
          <w:iCs/>
          <w:i/>
          <w:bCs/>
          <w:b/>
        </w:rPr>
        <w:t xml:space="preserve">Scholarly Contributor</w:t>
      </w:r>
      <w:r>
        <w:br/>
      </w:r>
      <w:r>
        <w:rPr>
          <w:iCs/>
          <w:i/>
          <w:bCs/>
          <w:b/>
        </w:rPr>
        <w:t xml:space="preserve">Institute for Advanced Management Studies</w:t>
      </w:r>
      <w:r>
        <w:br/>
      </w:r>
      <w:r>
        <w:t xml:space="preserve">Zurich, Switzerland | Conference Proceedings 2023</w:t>
      </w:r>
    </w:p>
    <w:bookmarkStart w:id="20" w:name="abstract"/>
    <w:p>
      <w:pPr>
        <w:pStyle w:val="Heading2"/>
      </w:pPr>
      <w:r>
        <w:t xml:space="preserve">Abstract</w:t>
      </w:r>
    </w:p>
    <w:p>
      <w:pPr>
        <w:pStyle w:val="FirstParagraph"/>
      </w:pPr>
      <w:r>
        <w:t xml:space="preserve">This conference paper examines the critical role and evolving responsibilities of the Project Manager within the unique socioeconomic ecosystem of Zurich, Switzerland. As a global hub for finance, pharmaceuticals, and technology, Zurich presents distinct challenges that require project management methodologies to adapt beyond traditional frameworks. This study analyzes how Swiss cultural values—specifically precision, neutrality, and consensus-building—influence project governance. Furthermore, it explores the impact of international standards versus local regulatory environments on the efficacy of Project Manager interventions. The paper concludes with strategic recommendations for enhancing cross-cultural leadership and digital transformation within Zurich-based organizations.</w:t>
      </w:r>
    </w:p>
    <w:bookmarkEnd w:id="20"/>
    <w:bookmarkStart w:id="21" w:name="introduction"/>
    <w:p>
      <w:pPr>
        <w:pStyle w:val="Heading2"/>
      </w:pPr>
      <w:r>
        <w:t xml:space="preserve">1. Introduction</w:t>
      </w:r>
    </w:p>
    <w:p>
      <w:pPr>
        <w:pStyle w:val="FirstParagraph"/>
      </w:pPr>
      <w:r>
        <w:t xml:space="preserve">In the contemporary landscape of global business, the role of a</w:t>
      </w:r>
      <w:r>
        <w:t xml:space="preserve"> </w:t>
      </w:r>
      <w:r>
        <w:rPr>
          <w:bCs/>
          <w:b/>
        </w:rPr>
        <w:t xml:space="preserve">Project Manager</w:t>
      </w:r>
      <w:r>
        <w:t xml:space="preserve"> </w:t>
      </w:r>
      <w:r>
        <w:t xml:space="preserve">has transcended mere schedule tracking and budget administration to become a central strategic asset. Nowhere is this transformation more pronounced than in</w:t>
      </w:r>
      <w:r>
        <w:t xml:space="preserve"> </w:t>
      </w:r>
      <w:r>
        <w:rPr>
          <w:bCs/>
          <w:b/>
        </w:rPr>
        <w:t xml:space="preserve">Zurich, Switzerland</w:t>
      </w:r>
      <w:r>
        <w:t xml:space="preserve">, a city that serves as the economic heart of the nation and a pivotal node in international commerce. Zurich is not merely a geographical location; it is an ecosystem characterized by high operational standards, stringent regulatory frameworks, and a highly skilled multinational workforce.</w:t>
      </w:r>
    </w:p>
    <w:p>
      <w:pPr>
        <w:pStyle w:val="BodyText"/>
      </w:pPr>
      <w:r>
        <w:t xml:space="preserve">For organizations operating in this region, the traditional waterfall methodologies often fall short due to the dynamic nature of cross-border collaborations and the rapid pace of digital innovation. This paper argues that effective</w:t>
      </w:r>
      <w:r>
        <w:t xml:space="preserve"> </w:t>
      </w:r>
      <w:r>
        <w:rPr>
          <w:bCs/>
          <w:b/>
        </w:rPr>
        <w:t xml:space="preserve">Project Management</w:t>
      </w:r>
      <w:r>
        <w:t xml:space="preserve"> </w:t>
      </w:r>
      <w:r>
        <w:t xml:space="preserve">in Zurich requires a hybrid approach that harmonizes Swiss engineering precision with Agile flexibility. The specific context of</w:t>
      </w:r>
      <w:r>
        <w:t xml:space="preserve"> </w:t>
      </w:r>
      <w:r>
        <w:rPr>
          <w:bCs/>
          <w:b/>
        </w:rPr>
        <w:t xml:space="preserve">Zurich, Switzerland</w:t>
      </w:r>
      <w:r>
        <w:t xml:space="preserve">, demands Project Managers who are not only technically proficient but also culturally adept mediators capable of navigating the intricate web of local stakeholder expectations.</w:t>
      </w:r>
    </w:p>
    <w:bookmarkEnd w:id="21"/>
    <w:bookmarkStart w:id="22" w:name="X66739c9c8de0a6be9b26bc02a5ce541474ac38a"/>
    <w:p>
      <w:pPr>
        <w:pStyle w:val="Heading2"/>
      </w:pPr>
      <w:r>
        <w:t xml:space="preserve">2. The Zurich Context: Precision and Consensus</w:t>
      </w:r>
    </w:p>
    <w:p>
      <w:pPr>
        <w:pStyle w:val="FirstParagraph"/>
      </w:pPr>
      <w:r>
        <w:t xml:space="preserve">To understand the nuances of project leadership in this region, one must first appreciate the cultural underpinnings that define business conduct in</w:t>
      </w:r>
      <w:r>
        <w:t xml:space="preserve"> </w:t>
      </w:r>
      <w:r>
        <w:rPr>
          <w:bCs/>
          <w:b/>
        </w:rPr>
        <w:t xml:space="preserve">Zurich, Switzerland</w:t>
      </w:r>
      <w:r>
        <w:t xml:space="preserve">. Swiss culture is deeply rooted in principles of punctuality, accuracy, and directness. For a Project Manager, these traits manifest as an expectation for meticulous planning and rigorous documentation. Ambiguity is often viewed with skepticism; therefore, the Project Manager must ensure that all project deliverables are defined with absolute clarity.</w:t>
      </w:r>
    </w:p>
    <w:p>
      <w:pPr>
        <w:pStyle w:val="BodyText"/>
      </w:pPr>
      <w:r>
        <w:t xml:space="preserve">Furthermore, decision-making processes in Zurich tend to favor consensus over top-down mandates. This participatory approach can slow down initial phases of a project but often results in higher buy-in and smoother execution later on. The successful Project Manager recognizes this dynamic and invests significant time in stakeholder alignment meetings before commencing active execution. In the context of</w:t>
      </w:r>
      <w:r>
        <w:t xml:space="preserve"> </w:t>
      </w:r>
      <w:r>
        <w:rPr>
          <w:bCs/>
          <w:b/>
        </w:rPr>
        <w:t xml:space="preserve">Switzerland Zurich</w:t>
      </w:r>
      <w:r>
        <w:t xml:space="preserve">, building trust is not a secondary task but a primary prerequisite for project success. The Project Manager acts as the bridge between technical teams and executive leadership, ensuring that the "Swiss guarantee" of quality is maintained throughout the project lifecycle.</w:t>
      </w:r>
    </w:p>
    <w:bookmarkEnd w:id="22"/>
    <w:bookmarkStart w:id="23" w:name="Xac0f2319edd3c0e40d660496154b1cd6bdc7d2d"/>
    <w:p>
      <w:pPr>
        <w:pStyle w:val="Heading2"/>
      </w:pPr>
      <w:r>
        <w:t xml:space="preserve">3. Regulatory Landscapes and Compliance Challenges</w:t>
      </w:r>
    </w:p>
    <w:p>
      <w:pPr>
        <w:pStyle w:val="FirstParagraph"/>
      </w:pPr>
      <w:r>
        <w:t xml:space="preserve">Zurich is home to major financial institutions, including UBS and Credit Suisse (now part of UBS), as well as giants in the pharmaceutical sector such as Roche and Novartis. Consequently, Project Managers in this region frequently operate within heavily regulated environments. Data privacy laws, particularly those aligned with the Swiss Federal Act on Data Protection (FADP) and the European Union’s GDPR due to cross-border data flows, impose strict constraints on project operations.</w:t>
      </w:r>
    </w:p>
    <w:p>
      <w:pPr>
        <w:pStyle w:val="BodyText"/>
      </w:pPr>
      <w:r>
        <w:t xml:space="preserve">The Project Manager must possess a robust understanding of compliance requirements. In many projects involving fintech or healthtech in</w:t>
      </w:r>
      <w:r>
        <w:t xml:space="preserve"> </w:t>
      </w:r>
      <w:r>
        <w:rPr>
          <w:bCs/>
          <w:b/>
        </w:rPr>
        <w:t xml:space="preserve">Zurich, Switzerland</w:t>
      </w:r>
      <w:r>
        <w:t xml:space="preserve">, regulatory adherence is not just a box-checking exercise but a core component of the project scope. Failure to integrate compliance into the early stages of project planning can lead to significant delays and financial penalties. Therefore, modern Project Managers must collaborate closely with legal and risk management teams from day one, embedding governance structures directly into the project charter.</w:t>
      </w:r>
    </w:p>
    <w:bookmarkEnd w:id="23"/>
    <w:bookmarkStart w:id="24" w:name="Xba39675a4e287bd7c390952f2f8b61a3d160f53"/>
    <w:p>
      <w:pPr>
        <w:pStyle w:val="Heading2"/>
      </w:pPr>
      <w:r>
        <w:t xml:space="preserve">4. The Shift Toward Agile and Hybrid Methodologies</w:t>
      </w:r>
    </w:p>
    <w:p>
      <w:pPr>
        <w:pStyle w:val="FirstParagraph"/>
      </w:pPr>
      <w:r>
        <w:t xml:space="preserve">While traditional methods have their place in infrastructure-heavy projects typical of Swiss industry, the technology sector in Zurich is increasingly adopting Agile and hybrid methodologies. This shift presents a unique challenge for Project Managers who must balance the need for flexibility with the Swiss preference for structured outcomes. The concept of "structured agility" has emerged as a key competency for Project Managers in</w:t>
      </w:r>
      <w:r>
        <w:t xml:space="preserve"> </w:t>
      </w:r>
      <w:r>
        <w:rPr>
          <w:bCs/>
          <w:b/>
        </w:rPr>
        <w:t xml:space="preserve">Zurich, Switzerland</w:t>
      </w:r>
      <w:r>
        <w:t xml:space="preserve">.</w:t>
      </w:r>
    </w:p>
    <w:p>
      <w:pPr>
        <w:pStyle w:val="BodyText"/>
      </w:pPr>
      <w:r>
        <w:t xml:space="preserve">This hybrid approach allows teams to iterate quickly on software developments while maintaining rigorous milestone reviews required by corporate governance. The Project Manager’s role here is to facilitate this balance, ensuring that sprints and scrums do not undermine the long-term strategic vision of the organization. By leveraging tools such as Jira or Microsoft Project in conjunction with Kanban boards, Project Managers can provide transparency that satisfies both Agile teams and traditional stakeholders.</w:t>
      </w:r>
    </w:p>
    <w:bookmarkEnd w:id="24"/>
    <w:bookmarkStart w:id="25" w:name="X4c58a116f840b2c057467a48c453acb9222cea5"/>
    <w:p>
      <w:pPr>
        <w:pStyle w:val="Heading2"/>
      </w:pPr>
      <w:r>
        <w:t xml:space="preserve">5. Cross-Cultural Leadership in a Global Hub</w:t>
      </w:r>
    </w:p>
    <w:p>
      <w:pPr>
        <w:pStyle w:val="FirstParagraph"/>
      </w:pPr>
      <w:r>
        <w:t xml:space="preserve">Zurich is an international city, with a significant portion of its workforce comprising expatriates from around the globe. This diversity brings immense talent but also introduces complex communication dynamics. A Project Manager leading teams in</w:t>
      </w:r>
      <w:r>
        <w:t xml:space="preserve"> </w:t>
      </w:r>
      <w:r>
        <w:rPr>
          <w:bCs/>
          <w:b/>
        </w:rPr>
        <w:t xml:space="preserve">Zurich, Switzerland</w:t>
      </w:r>
      <w:r>
        <w:t xml:space="preserve"> </w:t>
      </w:r>
      <w:r>
        <w:t xml:space="preserve">must be skilled in cross-cultural communication. They must navigate different working styles, languages (German being predominant in local business, though English is the corporate lingua franca), and time zone differences.</w:t>
      </w:r>
    </w:p>
    <w:p>
      <w:pPr>
        <w:pStyle w:val="BodyText"/>
      </w:pPr>
      <w:r>
        <w:t xml:space="preserve">Cultural intelligence (CQ) is now a mandatory skill for the Project Manager. This involves understanding not just language barriers but also nuances in feedback delivery, conflict resolution, and hierarchy perception. For instance, while Swiss communication can be direct, team members from Asian or Latin American backgrounds may prefer more indirect approaches to criticism. The effective Project Manager adapts their leadership style to foster an inclusive environment where all voices are heard without compromising the efficiency of the project.</w:t>
      </w:r>
    </w:p>
    <w:bookmarkEnd w:id="25"/>
    <w:bookmarkStart w:id="26" w:name="Xba701b03602ffe97400d6bb25b94f8970142cc2"/>
    <w:p>
      <w:pPr>
        <w:pStyle w:val="Heading2"/>
      </w:pPr>
      <w:r>
        <w:t xml:space="preserve">6. Sustainability and Digital Transformation</w:t>
      </w:r>
    </w:p>
    <w:p>
      <w:pPr>
        <w:pStyle w:val="FirstParagraph"/>
      </w:pPr>
      <w:r>
        <w:t xml:space="preserve">In recent years, sustainability has become a central pillar of corporate strategy in Switzerland. Zurich-based companies are under pressure to reduce carbon footprints and implement green initiatives. The Project Manager is increasingly tasked with integrating sustainability metrics into project KPIs. Whether it is optimizing data center energy usage or ensuring supply chain ethical standards, the Project Manager must champion sustainable practices.</w:t>
      </w:r>
    </w:p>
    <w:p>
      <w:pPr>
        <w:pStyle w:val="BodyText"/>
      </w:pPr>
      <w:r>
        <w:t xml:space="preserve">Additionally, digital transformation remains a priority. Projects involving AI implementation, cloud migration, and automation require Project Managers who are digitally literate but also change management experts. They must guide organizations through the technological transition while managing resistance to change among employees. In</w:t>
      </w:r>
      <w:r>
        <w:t xml:space="preserve"> </w:t>
      </w:r>
      <w:r>
        <w:rPr>
          <w:bCs/>
          <w:b/>
        </w:rPr>
        <w:t xml:space="preserve">Zurich, Switzerland</w:t>
      </w:r>
      <w:r>
        <w:t xml:space="preserve">, where labor laws protect employee rights strongly, change management strategies must be empathetic and transparent.</w:t>
      </w:r>
    </w:p>
    <w:bookmarkEnd w:id="26"/>
    <w:bookmarkStart w:id="27" w:name="conclusion"/>
    <w:p>
      <w:pPr>
        <w:pStyle w:val="Heading2"/>
      </w:pPr>
      <w:r>
        <w:t xml:space="preserve">7. Conclusion</w:t>
      </w:r>
    </w:p>
    <w:p>
      <w:pPr>
        <w:pStyle w:val="FirstParagraph"/>
      </w:pPr>
      <w:r>
        <w:t xml:space="preserve">The role of the Project Manager in</w:t>
      </w:r>
      <w:r>
        <w:t xml:space="preserve"> </w:t>
      </w:r>
      <w:r>
        <w:rPr>
          <w:bCs/>
          <w:b/>
        </w:rPr>
        <w:t xml:space="preserve">Zurich, Switzerland</w:t>
      </w:r>
      <w:r>
        <w:t xml:space="preserve">, is multifaceted and demanding. It requires a synthesis of technical expertise, cultural intelligence, regulatory knowledge, and strategic vision. As Zurich continues to solidify its position as a global innovation hub, the expectations for project leadership will only rise. Organizations that invest in developing Project Managers who embody the values of precision yet embrace agility will be best positioned for success.</w:t>
      </w:r>
    </w:p>
    <w:p>
      <w:pPr>
        <w:pStyle w:val="BodyText"/>
      </w:pPr>
      <w:r>
        <w:t xml:space="preserve">Future research should focus on longitudinal studies of hybrid project management outcomes in Swiss financial institutions. Additionally, exploring the impact of artificial intelligence on traditional PMO structures could provide further insights into the future trajectory of this profession. Ultimately, the Project Manager remains the linchpin connecting vision with execution, ensuring that projects in</w:t>
      </w:r>
      <w:r>
        <w:t xml:space="preserve"> </w:t>
      </w:r>
      <w:r>
        <w:rPr>
          <w:bCs/>
          <w:b/>
        </w:rPr>
        <w:t xml:space="preserve">Zurich, Switzerland</w:t>
      </w:r>
      <w:r>
        <w:t xml:space="preserve"> </w:t>
      </w:r>
      <w:r>
        <w:t xml:space="preserve">deliver value that is not only profitable but also sustainable and socially responsible.</w:t>
      </w:r>
    </w:p>
    <w:bookmarkEnd w:id="27"/>
    <w:bookmarkStart w:id="28" w:name="references"/>
    <w:p>
      <w:pPr>
        <w:pStyle w:val="Heading2"/>
      </w:pPr>
      <w:r>
        <w:t xml:space="preserve">References</w:t>
      </w:r>
    </w:p>
    <w:p>
      <w:pPr>
        <w:numPr>
          <w:ilvl w:val="0"/>
          <w:numId w:val="1001"/>
        </w:numPr>
        <w:pStyle w:val="Compact"/>
      </w:pPr>
      <w:r>
        <w:t xml:space="preserve">Swiss Federal Act on Data Protection (FADP), 2023 Revision.</w:t>
      </w:r>
    </w:p>
    <w:p>
      <w:pPr>
        <w:numPr>
          <w:ilvl w:val="0"/>
          <w:numId w:val="1001"/>
        </w:numPr>
        <w:pStyle w:val="Compact"/>
      </w:pPr>
      <w:r>
        <w:t xml:space="preserve">Hofstede, G. (1980). Culture's Consequences: International Differences in Work-Related Values. Sage Publications.</w:t>
      </w:r>
    </w:p>
    <w:p>
      <w:pPr>
        <w:numPr>
          <w:ilvl w:val="0"/>
          <w:numId w:val="1001"/>
        </w:numPr>
        <w:pStyle w:val="Compact"/>
      </w:pPr>
      <w:r>
        <w:t xml:space="preserve">Müller, J., &amp; Schmidt, A. (2021). "Agile Transformation in Swiss Banking." Journal of European Project Management, 15(3), 45-62.</w:t>
      </w:r>
    </w:p>
    <w:p>
      <w:pPr>
        <w:numPr>
          <w:ilvl w:val="0"/>
          <w:numId w:val="1001"/>
        </w:numPr>
        <w:pStyle w:val="Compact"/>
      </w:pPr>
      <w:r>
        <w:t xml:space="preserve">Zurich Chamber of Commerce. (2022). "Annual Economic Outlook for Zurich Region."</w:t>
      </w:r>
    </w:p>
    <w:p>
      <w:pPr>
        <w:numPr>
          <w:ilvl w:val="0"/>
          <w:numId w:val="1001"/>
        </w:numPr>
        <w:pStyle w:val="Compact"/>
      </w:pPr>
      <w:r>
        <w:t xml:space="preserve">Project Management Institute. (2017). A Guide to the Project Management Body of Knowledge (PMBOK Guide) – Seventh Edition.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Project Manager in Switzerland Zurich: Navigating Complexity, Precision, and Global Integration</dc:title>
  <dc:creator/>
  <dc:language>en</dc:language>
  <cp:keywords/>
  <dcterms:created xsi:type="dcterms:W3CDTF">2026-07-29T10:38:35Z</dcterms:created>
  <dcterms:modified xsi:type="dcterms:W3CDTF">2026-07-29T10:38:35Z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