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Turkey</w:t>
      </w:r>
      <w:r>
        <w:t xml:space="preserve"> </w:t>
      </w:r>
      <w:r>
        <w:t xml:space="preserve">Istanbul:</w:t>
      </w:r>
      <w:r>
        <w:t xml:space="preserve"> </w:t>
      </w:r>
      <w:r>
        <w:t xml:space="preserve">Navigating</w:t>
      </w:r>
      <w:r>
        <w:t xml:space="preserve"> </w:t>
      </w:r>
      <w:r>
        <w:t xml:space="preserve">Complexity</w:t>
      </w:r>
      <w:r>
        <w:t xml:space="preserve"> </w:t>
      </w:r>
      <w:r>
        <w:t xml:space="preserve">and</w:t>
      </w:r>
      <w:r>
        <w:t xml:space="preserve"> </w:t>
      </w:r>
      <w:r>
        <w:t xml:space="preserve">Cultural</w:t>
      </w:r>
      <w:r>
        <w:t xml:space="preserve"> </w:t>
      </w:r>
      <w:r>
        <w:t xml:space="preserve">Dynamics</w:t>
      </w:r>
    </w:p>
    <w:bookmarkStart w:id="35" w:name="X15726935bdc36fae52303d67c3ae4768e67dcb4"/>
    <w:p>
      <w:pPr>
        <w:pStyle w:val="Heading1"/>
      </w:pPr>
      <w:r>
        <w:t xml:space="preserve">The Role of the Project Manager in Turkey Istanbul: Navigating Complexity and Cultural Dynamics</w:t>
      </w:r>
    </w:p>
    <w:p>
      <w:pPr>
        <w:pStyle w:val="FirstParagraph"/>
      </w:pPr>
      <w:r>
        <w:rPr>
          <w:iCs/>
          <w:i/>
          <w:bCs/>
          <w:b/>
        </w:rPr>
        <w:t xml:space="preserve">A Conference Paper Presented at the International Symposium on Global Project Management Strategies</w:t>
      </w:r>
    </w:p>
    <w:bookmarkStart w:id="20" w:name="abstract"/>
    <w:p>
      <w:pPr>
        <w:pStyle w:val="Heading2"/>
      </w:pPr>
      <w:r>
        <w:t xml:space="preserve">Abstract</w:t>
      </w:r>
    </w:p>
    <w:p>
      <w:pPr>
        <w:pStyle w:val="FirstParagraph"/>
      </w:pPr>
      <w:r>
        <w:t xml:space="preserve">This paper explores the multifaceted role of the Project Manager operating within the unique economic and cultural landscape of Turkey Istanbul. As a city that serves as both a historical crossroads between continents and a modern hub for rapid urbanization, Turkey Istanbul presents distinct challenges and opportunities for project management professionals. This study analyzes how traditional project management methodologies must be adapted to fit the local context, emphasizing soft skills, stakeholder engagement, and cultural intelligence. By examining case studies from infrastructure development in Turkey Istanbul to tech sector startups in the same region, we highlight the critical competencies required for success. The findings suggest that a successful Project Manager in this environment requires not only technical proficiency but also a deep understanding of local business etiquette, regulatory frameworks, and social dynamics.</w:t>
      </w:r>
    </w:p>
    <w:p>
      <w:pPr>
        <w:pStyle w:val="BodyText"/>
      </w:pPr>
      <w:r>
        <w:rPr>
          <w:bCs/>
          <w:b/>
        </w:rPr>
        <w:t xml:space="preserve">Keywords:</w:t>
      </w:r>
      <w:r>
        <w:t xml:space="preserve"> </w:t>
      </w:r>
      <w:r>
        <w:t xml:space="preserve">Project Manager, Turkey Istanbul, Cross-Cultural Management, Agile Methodologies in Emerging Markets</w:t>
      </w:r>
    </w:p>
    <w:bookmarkEnd w:id="20"/>
    <w:bookmarkStart w:id="21" w:name="introduction"/>
    <w:p>
      <w:pPr>
        <w:pStyle w:val="Heading2"/>
      </w:pPr>
      <w:r>
        <w:t xml:space="preserve">1. Introduction</w:t>
      </w:r>
    </w:p>
    <w:p>
      <w:pPr>
        <w:pStyle w:val="FirstParagraph"/>
      </w:pPr>
      <w:r>
        <w:t xml:space="preserve">In the contemporary global economy, the role of the Project Manager extends far beyond scheduling and budgeting. It has evolved into a strategic leadership position that demands high emotional intelligence and adaptability. Nowhere is this evolution more critical than in Turkey Istanbul, a city that embodies both ancient tradition and hyper-modern ambition. As one of the most populous metropolitan areas in Europe and Asia, Turkey Istanbul serves as the economic heartbeat of the nation. For international companies and local enterprises alike, managing projects in this vibrant yet complex environment requires a nuanced approach.</w:t>
      </w:r>
    </w:p>
    <w:p>
      <w:pPr>
        <w:pStyle w:val="BodyText"/>
      </w:pPr>
      <w:r>
        <w:t xml:space="preserve">The objective of this conference paper is to dissect the specific responsibilities and challenges faced by a Project Manager in Turkey Istanbul. We argue that standard Western project management frameworks, such as PMI’s PMBOK or Agile methodologies, often require significant localization when applied to the Turkish market. The unique socio-political climate, high inflation rates affecting budget stability in Turkey Istanbul projects, and a business culture rooted in personal relationships rather than purely transactional interactions necessitate a hybrid management style.</w:t>
      </w:r>
    </w:p>
    <w:bookmarkEnd w:id="21"/>
    <w:bookmarkStart w:id="24" w:name="the-unique-context-of-turkey-istanbul"/>
    <w:p>
      <w:pPr>
        <w:pStyle w:val="Heading2"/>
      </w:pPr>
      <w:r>
        <w:t xml:space="preserve">2. The Unique Context of Turkey Istanbul</w:t>
      </w:r>
    </w:p>
    <w:p>
      <w:pPr>
        <w:pStyle w:val="FirstParagraph"/>
      </w:pPr>
      <w:r>
        <w:t xml:space="preserve">To understand the Project Manager’s role in this context, one must first appreciate the dichotomy of Turkey Istanbul. The city is a bridge between East and West, not just geographically but culturally and economically. This duality creates a dynamic environment where traditional hierarchy meets modern democratic corporate structures.</w:t>
      </w:r>
    </w:p>
    <w:bookmarkStart w:id="22" w:name="Xc0d40b02ca7c9ba1b67d9e795a0592eae8f9108"/>
    <w:p>
      <w:pPr>
        <w:pStyle w:val="Heading3"/>
      </w:pPr>
      <w:r>
        <w:t xml:space="preserve">2.1 Economic Volatility and Infrastructure Growth</w:t>
      </w:r>
    </w:p>
    <w:p>
      <w:pPr>
        <w:pStyle w:val="FirstParagraph"/>
      </w:pPr>
      <w:r>
        <w:t xml:space="preserve">Turkey Istanbul has seen massive infrastructure projects in recent decades, from the new airport to extensive metro networks and commercial complexes. However, these projects often face economic headwinds due to currency fluctuation and inflation. A Project Manager in Turkey Istanbul must possess advanced risk management skills specifically tailored to economic volatility. Unlike stable markets where costs are predictable, a Project Manager here must constantly renegotiate contracts with suppliers and adjust scope to maintain project viability without compromising quality.</w:t>
      </w:r>
    </w:p>
    <w:bookmarkEnd w:id="22"/>
    <w:bookmarkStart w:id="23" w:name="regulatory-complexity"/>
    <w:p>
      <w:pPr>
        <w:pStyle w:val="Heading3"/>
      </w:pPr>
      <w:r>
        <w:t xml:space="preserve">2.2 Regulatory Complexity</w:t>
      </w:r>
    </w:p>
    <w:p>
      <w:pPr>
        <w:pStyle w:val="FirstParagraph"/>
      </w:pPr>
      <w:r>
        <w:t xml:space="preserve">Bureaucracy in Turkey Istanbul can be labyrinthine. Permitting processes for construction or technology deployment often involve multiple government agencies. The Project Manager must act as a diplomat, navigating these regulatory hurdles with patience and persistence. Understanding local legal requirements is not just a compliance issue but a strategic advantage that can prevent costly delays.</w:t>
      </w:r>
    </w:p>
    <w:bookmarkEnd w:id="23"/>
    <w:bookmarkEnd w:id="24"/>
    <w:bookmarkStart w:id="27" w:name="cultural-intelligence-and-soft-skills"/>
    <w:p>
      <w:pPr>
        <w:pStyle w:val="Heading2"/>
      </w:pPr>
      <w:r>
        <w:t xml:space="preserve">3. Cultural Intelligence and Soft Skills</w:t>
      </w:r>
    </w:p>
    <w:p>
      <w:pPr>
        <w:pStyle w:val="FirstParagraph"/>
      </w:pPr>
      <w:r>
        <w:t xml:space="preserve">The most significant differentiator for success in Turkey Istanbul is cultural intelligence (CQ). In many Western cultures, business is transactional; however, in Turkey Istanbul, business is relational. The concept of "güven" (trust) is paramount.</w:t>
      </w:r>
    </w:p>
    <w:bookmarkStart w:id="25" w:name="relationship-building"/>
    <w:p>
      <w:pPr>
        <w:pStyle w:val="Heading3"/>
      </w:pPr>
      <w:r>
        <w:t xml:space="preserve">3.1 Relationship Building</w:t>
      </w:r>
    </w:p>
    <w:p>
      <w:pPr>
        <w:pStyle w:val="FirstParagraph"/>
      </w:pPr>
      <w:r>
        <w:t xml:space="preserve">A Project Manager must invest time in building personal relationships with stakeholders before diving into technical details. This often involves extended meetings over tea or coffee, where small talk and family inquiries are not distractions but essential bonding activities. Failing to establish this rapport can lead to resistance or lack of cooperation from local teams and clients.</w:t>
      </w:r>
    </w:p>
    <w:bookmarkEnd w:id="25"/>
    <w:bookmarkStart w:id="26" w:name="hierarchy-and-decision-making"/>
    <w:p>
      <w:pPr>
        <w:pStyle w:val="Heading3"/>
      </w:pPr>
      <w:r>
        <w:t xml:space="preserve">3.2 Hierarchy and Decision Making</w:t>
      </w:r>
    </w:p>
    <w:p>
      <w:pPr>
        <w:pStyle w:val="FirstParagraph"/>
      </w:pPr>
      <w:r>
        <w:t xml:space="preserve">Turkish organizational culture tends to be hierarchical. Decisions are often made at the top, but implementation relies heavily on middle management buy-in. A Project Manager must navigate this vertical structure while ensuring that the voices of ground-level employees are heard in Turkey Istanbul projects. This requires a delicate balancing act: respecting authority while fostering an environment of open communication and agile feedback loops.</w:t>
      </w:r>
    </w:p>
    <w:bookmarkEnd w:id="26"/>
    <w:bookmarkEnd w:id="27"/>
    <w:bookmarkStart w:id="30" w:name="Xee0c0dbb51a123933aa467f8c884cebb7f4da0b"/>
    <w:p>
      <w:pPr>
        <w:pStyle w:val="Heading2"/>
      </w:pPr>
      <w:r>
        <w:t xml:space="preserve">4. Methodological Adaptations for the Region</w:t>
      </w:r>
    </w:p>
    <w:p>
      <w:pPr>
        <w:pStyle w:val="FirstParagraph"/>
      </w:pPr>
      <w:r>
        <w:t xml:space="preserve">While frameworks like Scrum and Waterfall are used in Turkey Istanbul, they are often adapted to fit local realities.</w:t>
      </w:r>
    </w:p>
    <w:bookmarkStart w:id="28" w:name="hybrid-approaches"/>
    <w:p>
      <w:pPr>
        <w:pStyle w:val="Heading3"/>
      </w:pPr>
      <w:r>
        <w:t xml:space="preserve">4.1 Hybrid Approaches</w:t>
      </w:r>
    </w:p>
    <w:p>
      <w:pPr>
        <w:pStyle w:val="FirstParagraph"/>
      </w:pPr>
      <w:r>
        <w:t xml:space="preserve">In many IT and engineering projects within Turkey Istanbul, a hybrid approach is necessary. While the development team may work in Agile sprints, client approvals might follow traditional Waterfall stages due to bureaucratic requirements. The Project Manager must be fluent in translating Agile concepts for stakeholders who may prefer linear progress reports.</w:t>
      </w:r>
    </w:p>
    <w:bookmarkEnd w:id="28"/>
    <w:bookmarkStart w:id="29" w:name="communication-styles"/>
    <w:p>
      <w:pPr>
        <w:pStyle w:val="Heading3"/>
      </w:pPr>
      <w:r>
        <w:t xml:space="preserve">4.2 Communication Styles</w:t>
      </w:r>
    </w:p>
    <w:p>
      <w:pPr>
        <w:pStyle w:val="FirstParagraph"/>
      </w:pPr>
      <w:r>
        <w:t xml:space="preserve">Communication in Turkey Istanbul can be high-context. Meaning is often conveyed through non-verbal cues and the tone of voice rather than just written words. A Project Manager must be adept at reading between the lines, understanding that a "maybe" might mean "no," or that silence may indicate disagreement rather than acceptance.</w:t>
      </w:r>
    </w:p>
    <w:bookmarkEnd w:id="29"/>
    <w:bookmarkEnd w:id="30"/>
    <w:bookmarkStart w:id="31" w:name="Xe1295118fef198cac37fef27367cc8c03804d8c"/>
    <w:p>
      <w:pPr>
        <w:pStyle w:val="Heading2"/>
      </w:pPr>
      <w:r>
        <w:t xml:space="preserve">5. Case Study: Infrastructure Development in Turkey Istanbul</w:t>
      </w:r>
    </w:p>
    <w:p>
      <w:pPr>
        <w:pStyle w:val="FirstParagraph"/>
      </w:pPr>
      <w:r>
        <w:t xml:space="preserve">Consider a recent large-scale infrastructure project in Turkey Istanbul involving international contractors and local authorities. The Project Manager, tasked with delivering the project on time amidst economic instability, implemented a localized stakeholder engagement strategy. By establishing weekly informal forums with community leaders and government officials, the team mitigated political risks. Furthermore, by negotiating flexible payment terms with suppliers in Turkish Lira to hedge against currency devaluation, the Project Manager protected the project budget. This case illustrates that technical expertise alone was insufficient; adaptability and cultural empathy were key drivers of success.</w:t>
      </w:r>
    </w:p>
    <w:bookmarkEnd w:id="31"/>
    <w:bookmarkStart w:id="32" w:name="challenges-and-mitigation-strategies"/>
    <w:p>
      <w:pPr>
        <w:pStyle w:val="Heading2"/>
      </w:pPr>
      <w:r>
        <w:t xml:space="preserve">6. Challenges and Mitigation Strategies</w:t>
      </w:r>
    </w:p>
    <w:p>
      <w:pPr>
        <w:numPr>
          <w:ilvl w:val="0"/>
          <w:numId w:val="1001"/>
        </w:numPr>
        <w:pStyle w:val="Compact"/>
      </w:pPr>
      <w:r>
        <w:rPr>
          <w:bCs/>
          <w:b/>
        </w:rPr>
        <w:t xml:space="preserve">Burnout:</w:t>
      </w:r>
      <w:r>
        <w:t xml:space="preserve">The fast-paced nature of Turkey Istanbul can lead to team burnout. Project Managers must prioritize work-life balance, encouraging breaks and respecting local holidays.</w:t>
      </w:r>
    </w:p>
    <w:p>
      <w:pPr>
        <w:numPr>
          <w:ilvl w:val="0"/>
          <w:numId w:val="1001"/>
        </w:numPr>
        <w:pStyle w:val="Compact"/>
      </w:pPr>
      <w:r>
        <w:rPr>
          <w:bCs/>
          <w:b/>
        </w:rPr>
        <w:t xml:space="preserve">Talent Retention:</w:t>
      </w:r>
      <w:r>
        <w:t xml:space="preserve"> </w:t>
      </w:r>
      <w:r>
        <w:t xml:space="preserve">With high demand for skilled professionals in the tech sector of Turkey Istanbul, retaining talent is crucial. Competitive compensation and a positive company culture are essential tools for the Project Manager.</w:t>
      </w:r>
    </w:p>
    <w:p>
      <w:pPr>
        <w:numPr>
          <w:ilvl w:val="0"/>
          <w:numId w:val="1001"/>
        </w:numPr>
        <w:pStyle w:val="Compact"/>
      </w:pPr>
      <w:r>
        <w:rPr>
          <w:bCs/>
          <w:b/>
        </w:rPr>
        <w:t xml:space="preserve">Language Barriers:</w:t>
      </w:r>
      <w:r>
        <w:t xml:space="preserve">In multinational teams within Turkey Istanbul, language proficiency varies. Utilizing bilingual project coordinators can bridge this gap and ensure clear communication.</w:t>
      </w:r>
    </w:p>
    <w:bookmarkEnd w:id="32"/>
    <w:bookmarkStart w:id="33" w:name="conclusion"/>
    <w:p>
      <w:pPr>
        <w:pStyle w:val="Heading2"/>
      </w:pPr>
      <w:r>
        <w:t xml:space="preserve">7. Conclusion</w:t>
      </w:r>
    </w:p>
    <w:p>
      <w:pPr>
        <w:pStyle w:val="FirstParagraph"/>
      </w:pPr>
      <w:r>
        <w:t xml:space="preserve">The role of the Project Manager in Turkey Istanbul is complex and demanding, requiring a synthesis of technical rigor and cultural sensitivity. As the city continues to grow as a global business hub, the need for project management professionals who can navigate its unique challenges will only increase. Success in Turkey Istanbul is not merely about delivering projects within scope, time, and cost; it is about building trust, respecting local traditions, and adapting methodologies to fit a dynamic environment.</w:t>
      </w:r>
    </w:p>
    <w:p>
      <w:pPr>
        <w:pStyle w:val="BodyText"/>
      </w:pPr>
      <w:r>
        <w:t xml:space="preserve">Future research should focus on the long-term impact of digital transformation on project management practices in Turkey Istanbul. As technology advances, will traditional relationship-based management evolve further? Or will it remain anchored in the cultural values that define this unique crossroads of civilizations. For now, the Project Manager must remain a student of their environment, constantly learning and adapting to lead effectively in one of the world’s most fascinating cities.</w:t>
      </w:r>
    </w:p>
    <w:bookmarkEnd w:id="33"/>
    <w:bookmarkStart w:id="34" w:name="references"/>
    <w:p>
      <w:pPr>
        <w:pStyle w:val="Heading2"/>
      </w:pPr>
      <w:r>
        <w:t xml:space="preserve">8. References</w:t>
      </w:r>
    </w:p>
    <w:p>
      <w:pPr>
        <w:numPr>
          <w:ilvl w:val="0"/>
          <w:numId w:val="1002"/>
        </w:numPr>
        <w:pStyle w:val="Compact"/>
      </w:pPr>
      <w:r>
        <w:t xml:space="preserve">PMBOK Guide – Seventh Edition. Project Management Institute.</w:t>
      </w:r>
    </w:p>
    <w:p>
      <w:pPr>
        <w:numPr>
          <w:ilvl w:val="0"/>
          <w:numId w:val="1002"/>
        </w:numPr>
        <w:pStyle w:val="Compact"/>
      </w:pPr>
      <w:r>
        <w:t xml:space="preserve">Hofstede, G. (2011). Dimensionalizing Cultures: The Hofstede Model in Context.</w:t>
      </w:r>
    </w:p>
    <w:p>
      <w:pPr>
        <w:numPr>
          <w:ilvl w:val="0"/>
          <w:numId w:val="1002"/>
        </w:numPr>
        <w:pStyle w:val="Compact"/>
      </w:pPr>
      <w:r>
        <w:t xml:space="preserve">Turkish Statistical Institute Reports on Urban Development and Economic Indicators (2023).</w:t>
      </w:r>
    </w:p>
    <w:p>
      <w:pPr>
        <w:numPr>
          <w:ilvl w:val="0"/>
          <w:numId w:val="1002"/>
        </w:numPr>
        <w:pStyle w:val="Compact"/>
      </w:pPr>
      <w:r>
        <w:t xml:space="preserve">Kotler, P., &amp; Keller, K. L. (2016). Marketing Management. Pearson Education.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Project Manager in Turkey Istanbul: Navigating Complexity and Cultural Dynamics</dc:title>
  <dc:creator/>
  <dc:language>en</dc:language>
  <cp:keywords/>
  <dcterms:created xsi:type="dcterms:W3CDTF">2026-07-29T05:09:22Z</dcterms:created>
  <dcterms:modified xsi:type="dcterms:W3CDTF">2026-07-29T05:09:22Z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