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Uganda</w:t>
      </w:r>
      <w:r>
        <w:t xml:space="preserve"> </w:t>
      </w:r>
      <w:r>
        <w:t xml:space="preserve">Kampala:</w:t>
      </w:r>
      <w:r>
        <w:t xml:space="preserve"> </w:t>
      </w:r>
      <w:r>
        <w:t xml:space="preserve">Strategies</w:t>
      </w:r>
      <w:r>
        <w:t xml:space="preserve"> </w:t>
      </w:r>
      <w:r>
        <w:t xml:space="preserve">for</w:t>
      </w:r>
      <w:r>
        <w:t xml:space="preserve"> </w:t>
      </w:r>
      <w:r>
        <w:t xml:space="preserve">Success</w:t>
      </w:r>
      <w:r>
        <w:t xml:space="preserve"> </w:t>
      </w:r>
      <w:r>
        <w:t xml:space="preserve">in</w:t>
      </w:r>
      <w:r>
        <w:t xml:space="preserve"> </w:t>
      </w:r>
      <w:r>
        <w:t xml:space="preserve">a</w:t>
      </w:r>
      <w:r>
        <w:t xml:space="preserve"> </w:t>
      </w:r>
      <w:r>
        <w:t xml:space="preserve">Dynamic</w:t>
      </w:r>
      <w:r>
        <w:t xml:space="preserve"> </w:t>
      </w:r>
      <w:r>
        <w:t xml:space="preserve">Urban</w:t>
      </w:r>
      <w:r>
        <w:t xml:space="preserve"> </w:t>
      </w:r>
      <w:r>
        <w:t xml:space="preserve">Economy</w:t>
      </w:r>
    </w:p>
    <w:bookmarkStart w:id="31" w:name="X802410f8ef83c9791c2298ec85d5cea10b919fe"/>
    <w:p>
      <w:pPr>
        <w:pStyle w:val="Heading1"/>
      </w:pPr>
      <w:r>
        <w:t xml:space="preserve">The Evolving Role of the Project Manager in Uganda Kampala: Strategies for Success in a Dynamic Urban Economy</w:t>
      </w:r>
    </w:p>
    <w:p>
      <w:pPr>
        <w:pStyle w:val="FirstParagraph"/>
      </w:pPr>
      <w:r>
        <w:rPr>
          <w:bCs/>
          <w:b/>
        </w:rPr>
        <w:t xml:space="preserve">A. N. Nakamura, Ph.D.</w:t>
      </w:r>
      <w:r>
        <w:br/>
      </w:r>
      <w:r>
        <w:t xml:space="preserve">Department of Urban Development and Engineering Management</w:t>
      </w:r>
      <w:r>
        <w:br/>
      </w:r>
      <w:r>
        <w:t xml:space="preserve">Kampala University, Uganda</w:t>
      </w:r>
    </w:p>
    <w:bookmarkStart w:id="20" w:name="abstract"/>
    <w:p>
      <w:pPr>
        <w:pStyle w:val="Heading2"/>
      </w:pPr>
      <w:r>
        <w:t xml:space="preserve">Abstract</w:t>
      </w:r>
    </w:p>
    <w:p>
      <w:pPr>
        <w:pStyle w:val="FirstParagraph"/>
      </w:pPr>
      <w:r>
        <w:t xml:space="preserve">This conference paper explores the multifaceted role of the Project Manager within the rapidly developing urban landscape of Uganda Kampala. As Kampala transitions from a traditional market city to a modern metropolis with significant infrastructure, technology, and service sector growth, the demands placed on project management professionals have intensified significantly. This study analyzes current challenges specific to this region, including regulatory complexities, resource allocation in emerging markets, and the necessity for adaptive leadership styles. By examining case studies of recent major developments in Uganda Kampala—including transportation upgrades and digital infrastructure initiatives—this paper identifies key competencies required for effective Project Manager performance. The findings suggest that successful Project Managers must possess not only technical expertise but also strong cultural intelligence, stakeholder negotiation skills, and resilience against macroeconomic fluctuations. This document aims to provide a comprehensive framework for enhancing project delivery success rates in Uganda Kampala through specialized training and localized management practices.</w:t>
      </w:r>
    </w:p>
    <w:bookmarkEnd w:id="20"/>
    <w:bookmarkStart w:id="21" w:name="introduction"/>
    <w:p>
      <w:pPr>
        <w:pStyle w:val="Heading2"/>
      </w:pPr>
      <w:r>
        <w:t xml:space="preserve">1. Introduction</w:t>
      </w:r>
    </w:p>
    <w:p>
      <w:pPr>
        <w:pStyle w:val="FirstParagraph"/>
      </w:pPr>
      <w:r>
        <w:t xml:space="preserve">The urban expansion of Uganda Kampala over the past two decades has been nothing short of transformative. As the capital city and economic hub of Uganda, Kampala serves as a focal point for foreign direct investment, regional trade, and technological innovation within East Africa. Consequently, the volume and complexity of projects—ranging from large-scale civil engineering works to agile software development initiatives—have surged dramatically. In this high-stakes environment, the Project Manager emerges not merely as an administrator of tasks but as a strategic leader who navigates intricate local dynamics.</w:t>
      </w:r>
    </w:p>
    <w:p>
      <w:pPr>
        <w:pStyle w:val="BodyText"/>
      </w:pPr>
      <w:r>
        <w:t xml:space="preserve">The traditional Western models of project management often fall short when applied directly to the context of Uganda Kampala without significant adaptation. Factors such as informal labor markets, evolving regulatory frameworks unique to Uganda Kampala, and distinct cultural communication styles require a nuanced approach. This paper argues that the efficacy of any major development initiative in Uganda Kampala is intrinsically linked to the capability of its Project Manager to blend global best practices with local contextual awareness.</w:t>
      </w:r>
    </w:p>
    <w:bookmarkEnd w:id="21"/>
    <w:bookmarkStart w:id="25" w:name="X82717dff5720e8ec90339a9b886ae4372699322"/>
    <w:p>
      <w:pPr>
        <w:pStyle w:val="Heading2"/>
      </w:pPr>
      <w:r>
        <w:t xml:space="preserve">2. The Unique Context of Project Management in Uganda Kampala</w:t>
      </w:r>
    </w:p>
    <w:bookmarkStart w:id="22" w:name="regulatory-and-bureaucratic-landscapes"/>
    <w:p>
      <w:pPr>
        <w:pStyle w:val="Heading3"/>
      </w:pPr>
      <w:r>
        <w:t xml:space="preserve">2.1 Regulatory and Bureaucratic Landscapes</w:t>
      </w:r>
    </w:p>
    <w:p>
      <w:pPr>
        <w:pStyle w:val="FirstParagraph"/>
      </w:pPr>
      <w:r>
        <w:t xml:space="preserve">Navigating the permitting and approval processes in Uganda Kampala requires a Project Manager to possess deep institutional knowledge. The bureaucratic landscape can be complex, involving multiple stakeholders across municipal councils, national ministries, and community leaders. A competent Project Manager must act as a liaison between these entities to mitigate delays caused by administrative bottlenecks.</w:t>
      </w:r>
    </w:p>
    <w:bookmarkEnd w:id="22"/>
    <w:bookmarkStart w:id="23" w:name="X0a7702714a0e2b1cae839544c7a9f0a5c424524"/>
    <w:p>
      <w:pPr>
        <w:pStyle w:val="Heading3"/>
      </w:pPr>
      <w:r>
        <w:t xml:space="preserve">2.2 Resource Availability and Supply Chain Volatility</w:t>
      </w:r>
    </w:p>
    <w:p>
      <w:pPr>
        <w:pStyle w:val="FirstParagraph"/>
      </w:pPr>
      <w:r>
        <w:t xml:space="preserve">In Uganda Kampala, supply chains are often susceptible to external shocks, including fuel price fluctuations and import restrictions on construction materials or hardware components. The Project Manager must be adept at risk management, creating contingency plans that account for potential shortages of labor or materials. This involves cultivating robust relationships with local suppliers and potentially diversifying sourcing strategies to ensure project continuity.</w:t>
      </w:r>
    </w:p>
    <w:bookmarkEnd w:id="23"/>
    <w:bookmarkStart w:id="24" w:name="X1f1e41c96e3e23c1059689d23de9454ced98cbb"/>
    <w:p>
      <w:pPr>
        <w:pStyle w:val="Heading3"/>
      </w:pPr>
      <w:r>
        <w:t xml:space="preserve">2.3 Cultural Dynamics and Stakeholder Engagement</w:t>
      </w:r>
    </w:p>
    <w:p>
      <w:pPr>
        <w:pStyle w:val="FirstParagraph"/>
      </w:pPr>
      <w:r>
        <w:t xml:space="preserve">Cultural intelligence is paramount for any Project Manager operating in Uganda Kampala. The concept of "Ubuntu"—I am because we are—often influences community interactions and stakeholder expectations. Projects that ignore local sentiment or fail to engage community leaders early on frequently face resistance or vandalism. Therefore, the Project Manager must prioritize inclusive communication strategies that respect local hierarchies and social norms.</w:t>
      </w:r>
    </w:p>
    <w:bookmarkEnd w:id="24"/>
    <w:bookmarkEnd w:id="25"/>
    <w:bookmarkStart w:id="26" w:name="X2afc7b46aed6696fc192ad316e9a246c0a0c3b5"/>
    <w:p>
      <w:pPr>
        <w:pStyle w:val="Heading2"/>
      </w:pPr>
      <w:r>
        <w:t xml:space="preserve">3. Core Competencies for the Modern Project Manager in Uganda Kampala</w:t>
      </w:r>
    </w:p>
    <w:p>
      <w:pPr>
        <w:pStyle w:val="FirstParagraph"/>
      </w:pPr>
      <w:r>
        <w:t xml:space="preserve">To succeed in this environment, the following competencies have been identified as critical:</w:t>
      </w:r>
    </w:p>
    <w:p>
      <w:pPr>
        <w:numPr>
          <w:ilvl w:val="0"/>
          <w:numId w:val="1001"/>
        </w:numPr>
        <w:pStyle w:val="Compact"/>
      </w:pPr>
      <w:r>
        <w:rPr>
          <w:bCs/>
          <w:b/>
        </w:rPr>
        <w:t xml:space="preserve">Crisis Management and Resilience:</w:t>
      </w:r>
      <w:r>
        <w:t xml:space="preserve">The ability to remain calm and decisive under pressure is essential. In Uganda Kampala, where infrastructure projects may face unexpected site conditions or political shifts, a Project Manager must quickly pivot strategies without compromising quality.</w:t>
      </w:r>
    </w:p>
    <w:p>
      <w:pPr>
        <w:numPr>
          <w:ilvl w:val="0"/>
          <w:numId w:val="1001"/>
        </w:numPr>
        <w:pStyle w:val="Compact"/>
      </w:pPr>
      <w:r>
        <w:rPr>
          <w:bCs/>
          <w:b/>
        </w:rPr>
        <w:t xml:space="preserve">Digital Literacy and Remote Team Coordination:</w:t>
      </w:r>
      <w:r>
        <w:t xml:space="preserve">With the rise of tech hubs in Uganda Kampala, many projects now involve hybrid teams. The Project Manager must be proficient in digital collaboration tools to manage distributed teams effectively, ensuring seamless communication between on-site workers and remote specialists.</w:t>
      </w:r>
    </w:p>
    <w:p>
      <w:pPr>
        <w:numPr>
          <w:ilvl w:val="0"/>
          <w:numId w:val="1001"/>
        </w:numPr>
        <w:pStyle w:val="Compact"/>
      </w:pPr>
      <w:r>
        <w:rPr>
          <w:bCs/>
          <w:b/>
        </w:rPr>
        <w:t xml:space="preserve">Negotiation and Conflict Resolution:</w:t>
      </w:r>
      <w:r>
        <w:t xml:space="preserve">Given the diverse array of stakeholders—from international donors to local youth groups—conflict is inevitable. A skilled Project Manager must employ diplomatic negotiation tactics to resolve disputes amicably, maintaining project momentum.</w:t>
      </w:r>
    </w:p>
    <w:p>
      <w:pPr>
        <w:numPr>
          <w:ilvl w:val="0"/>
          <w:numId w:val="1001"/>
        </w:numPr>
        <w:pStyle w:val="Compact"/>
      </w:pPr>
      <w:r>
        <w:rPr>
          <w:bCs/>
          <w:b/>
        </w:rPr>
        <w:t xml:space="preserve">Sustainability Awareness:</w:t>
      </w:r>
      <w:r>
        <w:t xml:space="preserve">There is a growing emphasis on green building and sustainable practices in Uganda Kampala. Project Managers must integrate environmental considerations into their planning phases to meet both regulatory standards and international funding requirements.</w:t>
      </w:r>
    </w:p>
    <w:bookmarkEnd w:id="26"/>
    <w:bookmarkStart w:id="27" w:name="X2f13dbe7ea1e7c117f0bfda7483957c90445514"/>
    <w:p>
      <w:pPr>
        <w:pStyle w:val="Heading2"/>
      </w:pPr>
      <w:r>
        <w:t xml:space="preserve">4. Case Analysis: Infrastructure Development in Uganda Kampala</w:t>
      </w:r>
    </w:p>
    <w:p>
      <w:pPr>
        <w:pStyle w:val="FirstParagraph"/>
      </w:pPr>
      <w:r>
        <w:t xml:space="preserve">A recent analysis of the Northern Bypass Expressway project highlights the critical role of adaptive Project Management. The initial phases faced significant challenges regarding land acquisition and environmental impact assessments. However, by empowering local Project Managers who had established trust within affected communities, the team was able to mitigate social unrest and secure necessary approvals more efficiently than anticipated. This case underscores that in Uganda Kampala, soft skills often outweigh technical specifications in determining project success.</w:t>
      </w:r>
    </w:p>
    <w:p>
      <w:pPr>
        <w:pStyle w:val="BodyText"/>
      </w:pPr>
      <w:r>
        <w:t xml:space="preserve">Similarly, in the telecommunications sector, companies operating in Uganda Kampala have reported higher success rates when their Project Managers were trained not only in Agile methodologies but also in local customer engagement strategies. This dual focus ensures that technological rollouts align with user needs and market realities.</w:t>
      </w:r>
    </w:p>
    <w:bookmarkEnd w:id="27"/>
    <w:bookmarkStart w:id="28" w:name="X2505c1a0023529382629b60d8e35fc2b9eaee81"/>
    <w:p>
      <w:pPr>
        <w:pStyle w:val="Heading2"/>
      </w:pPr>
      <w:r>
        <w:t xml:space="preserve">5. Recommendations for Professional Development</w:t>
      </w:r>
    </w:p>
    <w:p>
      <w:pPr>
        <w:pStyle w:val="FirstParagraph"/>
      </w:pPr>
      <w:r>
        <w:t xml:space="preserve">To elevate the standard of project delivery across Uganda Kampala, several recommendations are proposed:</w:t>
      </w:r>
    </w:p>
    <w:p>
      <w:pPr>
        <w:numPr>
          <w:ilvl w:val="0"/>
          <w:numId w:val="1002"/>
        </w:numPr>
        <w:pStyle w:val="Compact"/>
      </w:pPr>
      <w:r>
        <w:rPr>
          <w:bCs/>
          <w:b/>
        </w:rPr>
        <w:t xml:space="preserve">Tailored Certification Programs:</w:t>
      </w:r>
      <w:r>
        <w:t xml:space="preserve">Educational institutions in Uganda Kampala should offer Project Management curricula that integrate local case studies and regulatory frameworks alongside international standards like PMBOK or PRINCE2.</w:t>
      </w:r>
    </w:p>
    <w:p>
      <w:pPr>
        <w:numPr>
          <w:ilvl w:val="0"/>
          <w:numId w:val="1002"/>
        </w:numPr>
        <w:pStyle w:val="Compact"/>
      </w:pPr>
      <w:r>
        <w:rPr>
          <w:bCs/>
          <w:b/>
        </w:rPr>
        <w:t xml:space="preserve">Mentorship Networks:</w:t>
      </w:r>
      <w:r>
        <w:t xml:space="preserve">Establishing mentorship programs where experienced Project Managers in Uganda Kampala guide newcomers can facilitate the transfer of tacit knowledge regarding local nuances.</w:t>
      </w:r>
    </w:p>
    <w:p>
      <w:pPr>
        <w:numPr>
          <w:ilvl w:val="0"/>
          <w:numId w:val="1002"/>
        </w:numPr>
        <w:pStyle w:val="Compact"/>
      </w:pPr>
      <w:r>
        <w:rPr>
          <w:bCs/>
          <w:b/>
        </w:rPr>
        <w:t xml:space="preserve">Prioritization of Soft Skills Training:</w:t>
      </w:r>
      <w:r>
        <w:t xml:space="preserve">Corporate training in Uganda Kampala should place greater emphasis on emotional intelligence, cross-cultural communication, and ethical leadership.</w:t>
      </w:r>
    </w:p>
    <w:bookmarkEnd w:id="28"/>
    <w:bookmarkStart w:id="29" w:name="conclusion"/>
    <w:p>
      <w:pPr>
        <w:pStyle w:val="Heading2"/>
      </w:pPr>
      <w:r>
        <w:t xml:space="preserve">6. Conclusion</w:t>
      </w:r>
    </w:p>
    <w:p>
      <w:pPr>
        <w:pStyle w:val="FirstParagraph"/>
      </w:pPr>
      <w:r>
        <w:t xml:space="preserve">The role of the Project Manager in Uganda Kampala is evolving into a critical discipline that bridges global standards with local realities. As the city continues to grow and modernize, the demand for highly skilled Project Managers who can navigate complexity, manage diverse stakeholders, and drive sustainable outcomes will only increase. By recognizing and addressing the specific challenges inherent to this vibrant urban center, we can ensure that future projects contribute effectively to the socioeconomic development of Uganda Kampala. The success of these endeavors hinges on our ability to cultivate a new generation of Project Managers who are not just technically proficient but also culturally attuned and strategically agile.</w:t>
      </w:r>
    </w:p>
    <w:bookmarkEnd w:id="29"/>
    <w:bookmarkStart w:id="30" w:name="references"/>
    <w:p>
      <w:pPr>
        <w:pStyle w:val="Heading2"/>
      </w:pPr>
      <w:r>
        <w:t xml:space="preserve">References</w:t>
      </w:r>
    </w:p>
    <w:p>
      <w:pPr>
        <w:numPr>
          <w:ilvl w:val="0"/>
          <w:numId w:val="1003"/>
        </w:numPr>
        <w:pStyle w:val="Compact"/>
      </w:pPr>
      <w:r>
        <w:t xml:space="preserve">Kampala Capital City Authority. (2023). Urban Development Strategic Plan. Kampala: KCCA Publications.</w:t>
      </w:r>
    </w:p>
    <w:p>
      <w:pPr>
        <w:numPr>
          <w:ilvl w:val="0"/>
          <w:numId w:val="1003"/>
        </w:numPr>
        <w:pStyle w:val="Compact"/>
      </w:pPr>
      <w:r>
        <w:t xml:space="preserve">Musoke, J., &amp; Ochieng, P. (2022). Challenges of Infrastructure Delivery in East African Metropolises. Journal of African Construction Management, 15(4), 112-130.</w:t>
      </w:r>
    </w:p>
    <w:p>
      <w:pPr>
        <w:numPr>
          <w:ilvl w:val="0"/>
          <w:numId w:val="1003"/>
        </w:numPr>
        <w:pStyle w:val="Compact"/>
      </w:pPr>
      <w:r>
        <w:t xml:space="preserve">Nakato, E. (2024). The Impact of Digital Transformation on Project Management Practices in Uganda. Kampala University Review, 8(2), 45-67.</w:t>
      </w:r>
    </w:p>
    <w:p>
      <w:pPr>
        <w:numPr>
          <w:ilvl w:val="0"/>
          <w:numId w:val="1003"/>
        </w:numPr>
        <w:pStyle w:val="Compact"/>
      </w:pPr>
      <w:r>
        <w:t xml:space="preserve">Project Management Institute. (2017). A Guide to the Project Management Body of Knowledge (PMBOK Guide) – Seventh Edition. Newtown Square, PA: PMI.</w:t>
      </w:r>
    </w:p>
    <w:p>
      <w:pPr>
        <w:numPr>
          <w:ilvl w:val="0"/>
          <w:numId w:val="1003"/>
        </w:numPr>
        <w:pStyle w:val="Compact"/>
      </w:pPr>
      <w:r>
        <w:t xml:space="preserve">World Bank Group. (2023). Uganda Economic Update: Navigating Global Headwinds in an Urbanizing Africa. Washington DC: World Bank.</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Uganda Kampala: Strategies for Success in a Dynamic Urban Economy</dc:title>
  <dc:creator/>
  <dc:language>en</dc:language>
  <cp:keywords/>
  <dcterms:created xsi:type="dcterms:W3CDTF">2026-07-29T12:40:51Z</dcterms:created>
  <dcterms:modified xsi:type="dcterms:W3CDTF">2026-07-29T12:40:51Z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