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4d6001b0302d1a98836cd439746122a715ff080"/>
    <w:p>
      <w:pPr>
        <w:pStyle w:val="Heading1"/>
      </w:pPr>
      <w:r>
        <w:t xml:space="preserve">The Strategic Role of the Project Manager in United Arab Emirates Abu Dhabi: Navigating Cultural and Operational Complexities in Mega-Infrastructure Development</w:t>
      </w:r>
    </w:p>
    <w:p>
      <w:pPr>
        <w:pStyle w:val="FirstParagraph"/>
      </w:pPr>
      <w:r>
        <w:br/>
      </w:r>
    </w:p>
    <w:p>
      <w:pPr>
        <w:pStyle w:val="BodyText"/>
      </w:pPr>
      <w:r>
        <w:rPr>
          <w:bCs/>
          <w:b/>
        </w:rPr>
        <w:t xml:space="preserve">Abstract:</w:t>
      </w:r>
    </w:p>
    <w:p>
      <w:pPr>
        <w:pStyle w:val="BodyText"/>
      </w:pPr>
      <w:r>
        <w:br/>
      </w:r>
      <w:r>
        <w:t xml:space="preserve">The rapid transformation of the United Arab Emirates Abu Dhabi into a global hub for innovation, sustainability, and cultural exchange presents unique challenges and opportunities for construction, technology, and service-oriented projects. This paper explores the evolving role of the Project Manager within this dynamic context. As Abu Dhabi accelerates its implementation of "Abu Dhabi Economic Vision 2030," traditional project management methodologies must be adapted to meet local regulatory requirements, cultural nuances, and the demands of international stakeholders. We analyze how effective Project Managers serve not merely as coordinators but as strategic leaders who bridge the gap between global best practices and regional expectations. Through case studies of recent mega-projects in United Arab Emirates Abu Dhabi, this document highlights the critical competencies required for success, including cross-cultural communication, regulatory compliance with local authorities such as the Department of Municipalities and Transport (DMT), and sustainable resource management. The findings suggest that Project Managers who integrate emotional intelligence with rigorous technical skills are pivotal to delivering projects on time and within budget while fostering long-term stakeholder satisfaction in United Arab Emirates Abu Dhabi.</w:t>
      </w:r>
    </w:p>
    <w:p>
      <w:pPr>
        <w:pStyle w:val="BodyText"/>
      </w:pPr>
      <w:r>
        <w:br/>
      </w:r>
    </w:p>
    <w:bookmarkStart w:id="20" w:name="introduction"/>
    <w:p>
      <w:pPr>
        <w:pStyle w:val="Heading3"/>
      </w:pPr>
      <w:r>
        <w:t xml:space="preserve">1. Introduction</w:t>
      </w:r>
    </w:p>
    <w:p>
      <w:pPr>
        <w:pStyle w:val="FirstParagraph"/>
      </w:pPr>
      <w:r>
        <w:br/>
      </w:r>
      <w:r>
        <w:t xml:space="preserve">In recent years, the United Arab Emirates has positioned itself as a leader in forward-thinking urban development. At the heart of this transformation lies Abu Dhabi, the capital emirate, which is undergoing significant structural and economic reforms. The city’s skyline continues to evolve with ambitious projects ranging from cultural landmarks like the Guggenheim Abu Dhabi to extensive transportation networks and renewable energy initiatives. Within this high-stakes environment, the role of the Project Manager has transcended traditional boundaries of scheduling and budgeting. Today, a Project Manager in United Arab Emirates Abu Dhabi is expected to act as a cultural mediator, a strategic advisor, and an operational executor simultaneously.</w:t>
      </w:r>
    </w:p>
    <w:p>
      <w:pPr>
        <w:pStyle w:val="BodyText"/>
      </w:pPr>
      <w:r>
        <w:br/>
      </w:r>
      <w:r>
        <w:t xml:space="preserve">The complexity of projects in United Arab Emirates Abu Dhabi is heightened by the diverse workforce comprising expatriates from over 200 nationalities and local Emirati stakeholders with deep-rooted traditions. Consequently, the Project Manager must possess a nuanced understanding of both international project management standards (such as PMI or PRINCE2) and local business etiquette. This paper argues that the success of major initiatives in United Arab Emirates Abu Dhabi is directly correlated with the ability of Project Managers to navigate these dual landscapes effectively.</w:t>
      </w:r>
    </w:p>
    <w:p>
      <w:pPr>
        <w:pStyle w:val="BodyText"/>
      </w:pPr>
      <w:r>
        <w:br/>
      </w:r>
    </w:p>
    <w:bookmarkEnd w:id="20"/>
    <w:bookmarkStart w:id="21" w:name="Xfffe2a0be493c75b9fe353b8d78868c66fa538d"/>
    <w:p>
      <w:pPr>
        <w:pStyle w:val="Heading3"/>
      </w:pPr>
      <w:r>
        <w:t xml:space="preserve">2. The Unique Context of United Arab Emirates Abu Dhabi</w:t>
      </w:r>
    </w:p>
    <w:p>
      <w:pPr>
        <w:pStyle w:val="FirstParagraph"/>
      </w:pPr>
      <w:r>
        <w:br/>
      </w:r>
      <w:r>
        <w:t xml:space="preserve">To understand the specific demands placed on Project Managers, one must first appreciate the unique context of United Arab Emirates Abu Dhabi. Unlike many Western markets, business in this region is heavily relationship-based. Trust and personal connections often precede formal contracts. Therefore, a Project Manager cannot rely solely on contractual obligations but must cultivate strong relational capital with clients, government entities, and subcontractors.</w:t>
      </w:r>
    </w:p>
    <w:p>
      <w:pPr>
        <w:pStyle w:val="BodyText"/>
      </w:pPr>
      <w:r>
        <w:br/>
      </w:r>
      <w:r>
        <w:t xml:space="preserve">Furthermore, regulatory frameworks in United Arab Emirates Abu Dhabi are robust and frequently updated to align with sustainability goals and safety standards. The Department of Municipalities and Transport (DMT) and the Abu Dhabi Quality and Conformity Council (AQCC) impose strict guidelines on construction quality, labor welfare, and environmental impact. Project Managers must stay abreast of these changing regulations to avoid costly delays or penalties. Additionally, the influence of Islamic culture dictates operational rhythms; for instance, prayer times during work hours and adjusted schedules during Ramadan require flexible project planning capabilities.</w:t>
      </w:r>
    </w:p>
    <w:p>
      <w:pPr>
        <w:pStyle w:val="BodyText"/>
      </w:pPr>
      <w:r>
        <w:br/>
      </w:r>
    </w:p>
    <w:bookmarkEnd w:id="21"/>
    <w:bookmarkStart w:id="22" w:name="Xd0e53eefdfa614b830e8ec7d536474ce70b86a1"/>
    <w:p>
      <w:pPr>
        <w:pStyle w:val="Heading3"/>
      </w:pPr>
      <w:r>
        <w:t xml:space="preserve">3. Key Competencies for Modern Project Managers</w:t>
      </w:r>
    </w:p>
    <w:p>
      <w:pPr>
        <w:pStyle w:val="FirstParagraph"/>
      </w:pPr>
      <w:r>
        <w:br/>
      </w:r>
      <w:r>
        <w:t xml:space="preserve">Based on an analysis of successful projects in United Arab Emirates Abu Dhabi, several core competencies emerge as essential for Project Managers:</w:t>
      </w:r>
    </w:p>
    <w:p>
      <w:pPr>
        <w:pStyle w:val="BodyText"/>
      </w:pPr>
      <w:r>
        <w:br/>
      </w:r>
    </w:p>
    <w:p>
      <w:pPr>
        <w:numPr>
          <w:ilvl w:val="0"/>
          <w:numId w:val="1001"/>
        </w:numPr>
        <w:pStyle w:val="Compact"/>
      </w:pPr>
      <w:r>
        <w:rPr>
          <w:bCs/>
          <w:b/>
        </w:rPr>
        <w:t xml:space="preserve">Cross-Cultural Communication:</w:t>
      </w:r>
      <w:r>
        <w:t xml:space="preserve"> </w:t>
      </w:r>
      <w:r>
        <w:t xml:space="preserve">Project Managers must facilitate understanding among diverse teams. This involves recognizing different communication styles, negotiating effectively across languages, and respecting cultural holidays and practices.</w:t>
      </w:r>
    </w:p>
    <w:p>
      <w:pPr>
        <w:numPr>
          <w:ilvl w:val="0"/>
          <w:numId w:val="1001"/>
        </w:numPr>
        <w:pStyle w:val="Compact"/>
      </w:pPr>
      <w:r>
        <w:rPr>
          <w:bCs/>
          <w:b/>
        </w:rPr>
        <w:t xml:space="preserve">Regulatory Acumen:</w:t>
      </w:r>
      <w:r>
        <w:t xml:space="preserve"> </w:t>
      </w:r>
      <w:r>
        <w:t xml:space="preserve">A deep knowledge of local laws regarding visas, labor rights, environmental protection, and building codes is mandatory. Project Managers in United Arab Emirates Abu Dhabi must proactively engage with authorities to ensure compliance.</w:t>
      </w:r>
    </w:p>
    <w:p>
      <w:pPr>
        <w:numPr>
          <w:ilvl w:val="0"/>
          <w:numId w:val="1001"/>
        </w:numPr>
        <w:pStyle w:val="Compact"/>
      </w:pPr>
      <w:r>
        <w:rPr>
          <w:bCs/>
          <w:b/>
        </w:rPr>
        <w:t xml:space="preserve">Sustainability Leadership:</w:t>
      </w:r>
      <w:r>
        <w:t xml:space="preserve"> </w:t>
      </w:r>
      <w:r>
        <w:t xml:space="preserve">Aligning with Abu Dhabi’s vision for a green economy, Project Managers are increasingly tasked with integrating sustainable materials and energy-efficient designs into their projects.</w:t>
      </w:r>
    </w:p>
    <w:p>
      <w:pPr>
        <w:numPr>
          <w:ilvl w:val="0"/>
          <w:numId w:val="1001"/>
        </w:numPr>
        <w:pStyle w:val="Compact"/>
      </w:pPr>
      <w:r>
        <w:rPr>
          <w:bCs/>
          <w:b/>
        </w:rPr>
        <w:t xml:space="preserve">Risk Management:</w:t>
      </w:r>
      <w:r>
        <w:t xml:space="preserve"> </w:t>
      </w:r>
      <w:r>
        <w:t xml:space="preserve">Given the scale of projects in United Arab Emirates Abu Dhabi, risks related to supply chain disruptions, weather conditions (such as extreme heat), and geopolitical factors must be meticulously managed.</w:t>
      </w:r>
    </w:p>
    <w:p>
      <w:pPr>
        <w:pStyle w:val="FirstParagraph"/>
      </w:pPr>
      <w:r>
        <w:br/>
      </w:r>
    </w:p>
    <w:bookmarkEnd w:id="22"/>
    <w:bookmarkStart w:id="23" w:name="X6398c42f9850d27e214e5be37cd74258e8eff32"/>
    <w:p>
      <w:pPr>
        <w:pStyle w:val="Heading3"/>
      </w:pPr>
      <w:r>
        <w:t xml:space="preserve">4. Case Study: Managing Complexity in Mega-Projects</w:t>
      </w:r>
    </w:p>
    <w:p>
      <w:pPr>
        <w:pStyle w:val="FirstParagraph"/>
      </w:pPr>
      <w:r>
        <w:br/>
      </w:r>
      <w:r>
        <w:t xml:space="preserve">Consider the development of a major cultural district in United Arab Emirates Abu Dhabi. The project involved multiple international design firms, local construction partners, and government oversight bodies. The Project Manager faced challenges such as aligning Western design timelines with local procurement cycles and managing expectations regarding aesthetic versus functional outcomes.</w:t>
      </w:r>
    </w:p>
    <w:p>
      <w:pPr>
        <w:pStyle w:val="BodyText"/>
      </w:pPr>
      <w:r>
        <w:br/>
      </w:r>
      <w:r>
        <w:t xml:space="preserve">By adopting a hybrid management approach that combined Agile methodologies for creative phases with Waterfall techniques for construction execution, the Project Manager ensured alignment among all parties. Regular stakeholder engagement sessions, conducted in both English and Arabic where necessary, fostered transparency. The result was a project delivered on schedule that received international acclaim for its architectural innovation and cultural sensitivity.</w:t>
      </w:r>
    </w:p>
    <w:p>
      <w:pPr>
        <w:pStyle w:val="BodyText"/>
      </w:pPr>
      <w:r>
        <w:br/>
      </w:r>
    </w:p>
    <w:bookmarkEnd w:id="23"/>
    <w:bookmarkStart w:id="24" w:name="challenges-and-future-directions"/>
    <w:p>
      <w:pPr>
        <w:pStyle w:val="Heading3"/>
      </w:pPr>
      <w:r>
        <w:t xml:space="preserve">5. Challenges and Future Directions</w:t>
      </w:r>
    </w:p>
    <w:p>
      <w:pPr>
        <w:pStyle w:val="FirstParagraph"/>
      </w:pPr>
      <w:r>
        <w:br/>
      </w:r>
      <w:r>
        <w:t xml:space="preserve">Despite successes, Project Managers in United Arab Emirates Abu Dhabi face ongoing challenges. These include talent retention in a competitive market, the need for continuous upskilling to handle digital transformation (such as BIM – Building Information Modeling), and the pressure to deliver projects that contribute meaningfully to national identity.</w:t>
      </w:r>
    </w:p>
    <w:p>
      <w:pPr>
        <w:pStyle w:val="BodyText"/>
      </w:pPr>
      <w:r>
        <w:br/>
      </w:r>
      <w:r>
        <w:t xml:space="preserve">Looking ahead, there is a growing emphasis on empowering local Emirati talent. Government initiatives like "Emiratization" require Project Managers to mentor and integrate UAE nationals into leadership roles. This shift not only supports national employment goals but also brings fresh perspectives to project management practices in United Arab Emirates Abu Dhabi.</w:t>
      </w:r>
    </w:p>
    <w:p>
      <w:pPr>
        <w:pStyle w:val="BodyText"/>
      </w:pPr>
      <w:r>
        <w:br/>
      </w:r>
    </w:p>
    <w:bookmarkEnd w:id="24"/>
    <w:bookmarkStart w:id="25" w:name="conclusion"/>
    <w:p>
      <w:pPr>
        <w:pStyle w:val="Heading3"/>
      </w:pPr>
      <w:r>
        <w:t xml:space="preserve">6. Conclusion</w:t>
      </w:r>
    </w:p>
    <w:p>
      <w:pPr>
        <w:pStyle w:val="FirstParagraph"/>
      </w:pPr>
      <w:r>
        <w:br/>
      </w:r>
      <w:r>
        <w:t xml:space="preserve">In conclusion, the role of the Project Manager in United Arab Emirates Abu Dhabi is multifaceted and critical to the region’s continued success. It requires a blend of technical expertise, cultural intelligence, and strategic foresight. As United Arab Emirates Abu Dhabi continues to redefine its place on the global stage, Project Managers must evolve from being mere administrators to becoming visionary leaders who can harness diversity, comply with rigorous standards, and deliver impactful results. Future research should focus on the long-term impacts of digital tools on project outcomes in this specific geographic and cultural context.</w:t>
      </w:r>
    </w:p>
    <w:p>
      <w:pPr>
        <w:pStyle w:val="BodyText"/>
      </w:pPr>
      <w:r>
        <w:br/>
      </w:r>
    </w:p>
    <w:bookmarkEnd w:id="25"/>
    <w:bookmarkStart w:id="26" w:name="references"/>
    <w:p>
      <w:pPr>
        <w:pStyle w:val="Heading3"/>
      </w:pPr>
      <w:r>
        <w:t xml:space="preserve">7. References</w:t>
      </w:r>
    </w:p>
    <w:p>
      <w:pPr>
        <w:pStyle w:val="FirstParagraph"/>
      </w:pPr>
      <w:r>
        <w:br/>
      </w:r>
    </w:p>
    <w:p>
      <w:pPr>
        <w:numPr>
          <w:ilvl w:val="0"/>
          <w:numId w:val="1002"/>
        </w:numPr>
        <w:pStyle w:val="Compact"/>
      </w:pPr>
      <w:r>
        <w:t xml:space="preserve">Abu Dhabi Government. (2021). *Abu Dhabi Economic Vision 2030*. Department of Economic Development.</w:t>
      </w:r>
    </w:p>
    <w:p>
      <w:pPr>
        <w:numPr>
          <w:ilvl w:val="0"/>
          <w:numId w:val="1002"/>
        </w:numPr>
        <w:pStyle w:val="Compact"/>
      </w:pPr>
      <w:r>
        <w:t xml:space="preserve">Kerzner, H. (2017). *Project Management: A Systems Approach to Planning, Scheduling, and Controlling*. John Wiley &amp; Sons.</w:t>
      </w:r>
    </w:p>
    <w:p>
      <w:pPr>
        <w:numPr>
          <w:ilvl w:val="0"/>
          <w:numId w:val="1002"/>
        </w:numPr>
        <w:pStyle w:val="Compact"/>
      </w:pPr>
      <w:r>
        <w:t xml:space="preserve">National Center for Statistics and Information (NCSI). (2023). *Labor Market Data in the UAE*. Government of Abu Dhabi.</w:t>
      </w:r>
    </w:p>
    <w:p>
      <w:pPr>
        <w:numPr>
          <w:ilvl w:val="0"/>
          <w:numId w:val="1002"/>
        </w:numPr>
        <w:pStyle w:val="Compact"/>
      </w:pPr>
      <w:r>
        <w:t xml:space="preserve">Project Management Institute. (2021). *Pulse of the Profession® Report*. PMI Global.</w:t>
      </w:r>
    </w:p>
    <w:p>
      <w:pPr>
        <w:pStyle w:val="FirstParagraph"/>
      </w:pPr>
      <w:r>
        <w:br/>
      </w:r>
    </w:p>
    <w:p>
      <w:pPr>
        <w:pStyle w:val="BodyText"/>
      </w:pPr>
      <w:r>
        <w:rPr>
          <w:iCs/>
          <w:i/>
        </w:rPr>
        <w:t xml:space="preserve">This document serves as a comprehensive overview for stakeholders interested in understanding the nuances of project management within United Arab Emirates Abu Dhabi, emphasizing the strategic importance of the Project Manager role.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Arab Emirates Abu Dhabi</dc:title>
  <dc:creator/>
  <dc:language>en</dc:language>
  <cp:keywords/>
  <dcterms:created xsi:type="dcterms:W3CDTF">2026-07-29T16:07:56Z</dcterms:created>
  <dcterms:modified xsi:type="dcterms:W3CDTF">2026-07-29T16:07:56Z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