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83f1a644cc3eff091b98c2354f699471d832f13"/>
    <w:p>
      <w:pPr>
        <w:pStyle w:val="Heading1"/>
      </w:pPr>
      <w:r>
        <w:t xml:space="preserve">The Strategic Evolution of the Project Manager in United Kingdom Manchester</w:t>
      </w:r>
    </w:p>
    <w:p>
      <w:pPr>
        <w:pStyle w:val="FirstParagraph"/>
      </w:pPr>
      <w:r>
        <w:rPr>
          <w:iCs/>
          <w:i/>
          <w:bCs/>
          <w:b/>
        </w:rPr>
        <w:t xml:space="preserve">A Conference Paper Presentation</w:t>
      </w:r>
    </w:p>
    <w:p>
      <w:pPr>
        <w:pStyle w:val="BodyText"/>
      </w:pPr>
      <w:r>
        <w:t xml:space="preserve">Author: Dr. Eleanor Sterling</w:t>
      </w:r>
      <w:r>
        <w:br/>
      </w:r>
      <w:r>
        <w:t xml:space="preserve">Department of Construction and Project Management</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role and evolving responsibilities of the Project Manager within the dynamic urban landscape of United Kingdom Manchester. As Manchester cements its status as a premier hub for technology, regeneration, and cultural development in Northern England, the demand for sophisticated project management practices has intensified. This document analyzes how modern Project Managers must navigate complex regulatory frameworks, integrate sustainable building practices, and leverage digital transformation tools. By examining case studies from recent major infrastructure developments in United Kingdom Manchester, this conference paper argues that the contemporary Project Manager is no longer merely an administrative coordinator but a strategic leader essential for urban resilience and economic growth.</w:t>
      </w:r>
    </w:p>
    <w:bookmarkEnd w:id="20"/>
    <w:bookmarkStart w:id="21" w:name="introduction"/>
    <w:p>
      <w:pPr>
        <w:pStyle w:val="Heading2"/>
      </w:pPr>
      <w:r>
        <w:t xml:space="preserve">1. Introduction</w:t>
      </w:r>
    </w:p>
    <w:p>
      <w:pPr>
        <w:pStyle w:val="FirstParagraph"/>
      </w:pPr>
      <w:r>
        <w:t xml:space="preserve">The landscape of project management has undergone a seismic shift over the last decade, particularly within major metropolitan centers across the globe. Nowhere is this more evident than in United Kingdom Manchester, a city that has experienced rapid urbanization and economic restructuring since the early 2000s. Manchester’s transformation from an industrial powerhouse to a modern digital and cultural hub presents unique challenges for infrastructure development. At the heart of these developments lies the Project Manager, an individual whose role is pivotal in delivering complex projects on time, within budget, and to the highest quality standards.</w:t>
      </w:r>
    </w:p>
    <w:p>
      <w:pPr>
        <w:pStyle w:val="BodyText"/>
      </w:pPr>
      <w:r>
        <w:t xml:space="preserve">In the context of United Kingdom Manchester, the Project Manager must contend with a distinct set of environmental and social factors. These include strict adherence to UK planning laws, high community expectations regarding sustainability and heritage preservation, and a diverse workforce. This conference paper aims to dissect these elements, providing a comprehensive overview of what it takes to succeed as a Project Manager in this vibrant region.</w:t>
      </w:r>
    </w:p>
    <w:bookmarkEnd w:id="21"/>
    <w:bookmarkStart w:id="22" w:name="Xe0b684891e9f2f3033d667c35dd372352dedc78"/>
    <w:p>
      <w:pPr>
        <w:pStyle w:val="Heading2"/>
      </w:pPr>
      <w:r>
        <w:t xml:space="preserve">2. The Unique Context of United Kingdom Manchester</w:t>
      </w:r>
    </w:p>
    <w:p>
      <w:pPr>
        <w:pStyle w:val="FirstParagraph"/>
      </w:pPr>
      <w:r>
        <w:t xml:space="preserve">To understand the specific demands placed on the Project Manager in United Kingdom Manchester, one must first appreciate the city’s unique developmental trajectory. Manchester is currently undergoing one of its most significant regeneration phases in history, driven by initiatives such as the "Northern Powerhouse" strategy. This national initiative aims to boost economic productivity outside of London and South East England, with Manchester serving as a primary engine for growth.</w:t>
      </w:r>
    </w:p>
    <w:p>
      <w:pPr>
        <w:pStyle w:val="BodyText"/>
      </w:pPr>
      <w:r>
        <w:t xml:space="preserve">For the Project Manager operating in United Kingdom Manchester, this means managing projects that are not just local in scope but have regional implications. Infrastructure projects such as the HS2 railway terminus (formerly planned with significant impact), the MediaCityUK expansion, and numerous residential high-rise developments require meticulous planning. The density of the city center also introduces logistical nightmares regarding traffic management and site access, requiring Project Managers to be adept at stakeholder engagement with local councils, transport authorities, and community groups.</w:t>
      </w:r>
    </w:p>
    <w:bookmarkEnd w:id="22"/>
    <w:bookmarkStart w:id="26" w:name="X90efde704799a7942ac7c5f3b81f8ffc79ecd48"/>
    <w:p>
      <w:pPr>
        <w:pStyle w:val="Heading2"/>
      </w:pPr>
      <w:r>
        <w:t xml:space="preserve">3. Key Competencies for the Modern Project Manager</w:t>
      </w:r>
    </w:p>
    <w:bookmarkStart w:id="23" w:name="X14d2c4a479c07afc2191770988b2405c4968784"/>
    <w:p>
      <w:pPr>
        <w:pStyle w:val="Heading3"/>
      </w:pPr>
      <w:r>
        <w:t xml:space="preserve">3.1 Strategic Leadership and Stakeholder Management</w:t>
      </w:r>
    </w:p>
    <w:p>
      <w:pPr>
        <w:pStyle w:val="FirstParagraph"/>
      </w:pPr>
      <w:r>
        <w:t xml:space="preserve">Gone are the days when a Project Manager could solely focus on Gantt charts and critical path methods. In United Kingdom Manchester, the social license to operate is as important as the financial budget. A successful Project Manager must possess high emotional intelligence and political acumen. They must navigate relationships with local government bodies, such as Manchester City Council, private investors, and community activists. The ability to communicate vision clearly and manage conflicting interests is paramount.</w:t>
      </w:r>
    </w:p>
    <w:bookmarkEnd w:id="23"/>
    <w:bookmarkStart w:id="24" w:name="digital-transformation-and-bim-adoption"/>
    <w:p>
      <w:pPr>
        <w:pStyle w:val="Heading3"/>
      </w:pPr>
      <w:r>
        <w:t xml:space="preserve">3.2 Digital Transformation and BIM Adoption</w:t>
      </w:r>
    </w:p>
    <w:p>
      <w:pPr>
        <w:pStyle w:val="FirstParagraph"/>
      </w:pPr>
      <w:r>
        <w:t xml:space="preserve">The construction and engineering sectors in the UK have mandated the use of Building Information Modelling (BIM) Level 2 for publicly procured projects. Consequently, a Project Manager in United Kingdom Manchester must be digitally literate beyond basic software proficiency. They must understand data integration, collaborative platforms, and how to leverage digital twins for project monitoring. In a city striving to be known as the "Capital of the North," technological innovation is not optional; it is a requirement for competitive advantage.</w:t>
      </w:r>
    </w:p>
    <w:bookmarkEnd w:id="24"/>
    <w:bookmarkStart w:id="25" w:name="sustainability-and-net-zero-commitments"/>
    <w:p>
      <w:pPr>
        <w:pStyle w:val="Heading3"/>
      </w:pPr>
      <w:r>
        <w:t xml:space="preserve">3.3 Sustainability and Net Zero Commitments</w:t>
      </w:r>
    </w:p>
    <w:p>
      <w:pPr>
        <w:pStyle w:val="FirstParagraph"/>
      </w:pPr>
      <w:r>
        <w:t xml:space="preserve">The United Kingdom has legally binding targets to reach Net Zero carbon emissions by 2050. Manchester has committed to ambitious local climate goals, aiming to be a carbon-neutral city by 2038. Therefore, the Project Manager must integrate sustainable practices into every phase of the project lifecycle. This involves selecting low-carbon materials, optimizing energy efficiency in design phases, and managing waste reduction strategies on-site. A Project Manager who fails to prioritize sustainability risks regulatory penalties and reputational damage in a socially conscious city like United Kingdom Manchester.</w:t>
      </w:r>
    </w:p>
    <w:bookmarkEnd w:id="25"/>
    <w:bookmarkEnd w:id="26"/>
    <w:bookmarkStart w:id="27" w:name="challenges-and-risk-mitigation"/>
    <w:p>
      <w:pPr>
        <w:pStyle w:val="Heading2"/>
      </w:pPr>
      <w:r>
        <w:t xml:space="preserve">4. Challenges and Risk Mitigation</w:t>
      </w:r>
    </w:p>
    <w:p>
      <w:pPr>
        <w:pStyle w:val="FirstParagraph"/>
      </w:pPr>
      <w:r>
        <w:t xml:space="preserve">The role of the Project Manager in United Kingdom Manchester is fraught with specific risks. Supply chain disruptions, exacerbated by global events and Brexit-related trade complexities, have led to volatility in material costs and availability. The Project Manager must employ robust risk mitigation strategies, including contingency planning and alternative sourcing agreements.</w:t>
      </w:r>
    </w:p>
    <w:p>
      <w:pPr>
        <w:pStyle w:val="BodyText"/>
      </w:pPr>
      <w:r>
        <w:t xml:space="preserve">Furthermore, labor shortages in the skilled trades sector pose a significant threat to project timelines. Manchester’s construction industry is facing a demographic challenge with an aging workforce. Project Managers must adapt by investing in training programs for apprentices and leveraging modular construction techniques that reduce on-site labor requirements.</w:t>
      </w:r>
    </w:p>
    <w:bookmarkEnd w:id="27"/>
    <w:bookmarkStart w:id="28" w:name="Xefacf08bedcd5bd4909ee790371690c895cc60a"/>
    <w:p>
      <w:pPr>
        <w:pStyle w:val="Heading2"/>
      </w:pPr>
      <w:r>
        <w:t xml:space="preserve">5. The Future of Project Management in the Region</w:t>
      </w:r>
    </w:p>
    <w:p>
      <w:pPr>
        <w:pStyle w:val="FirstParagraph"/>
      </w:pPr>
      <w:r>
        <w:t xml:space="preserve">Looking ahead, the trajectory for Project Managers in United Kingdom Manchester points toward greater integration with smart city technologies. As Manchester invests in IoT-enabled infrastructure, from intelligent street lighting to smart traffic systems, Project Managers will need to bridge the gap between traditional construction management and IT project management. The silos between engineering disciplines are dissolving, requiring a more holistic approach.</w:t>
      </w:r>
    </w:p>
    <w:p>
      <w:pPr>
        <w:pStyle w:val="BodyText"/>
      </w:pPr>
      <w:r>
        <w:t xml:space="preserve">Additionally, the cultural fabric of United Kingdom Manchester is evolving. Projects in areas like Salford Quays and the Castlefield basin require a sensitivity to heritage while embracing modernity. The Project Manager must act as a custodian of local identity, ensuring that new developments respect the historical narrative of the city while pushing it forward.</w:t>
      </w:r>
    </w:p>
    <w:bookmarkEnd w:id="28"/>
    <w:bookmarkStart w:id="29" w:name="conclusion"/>
    <w:p>
      <w:pPr>
        <w:pStyle w:val="Heading2"/>
      </w:pPr>
      <w:r>
        <w:t xml:space="preserve">6. Conclusion</w:t>
      </w:r>
    </w:p>
    <w:p>
      <w:pPr>
        <w:pStyle w:val="FirstParagraph"/>
      </w:pPr>
      <w:r>
        <w:t xml:space="preserve">In conclusion, the Project Manager in United Kingdom Manchester operates at a critical intersection of economic ambition, social responsibility, and technological innovation. The demands placed on this role are higher than ever before. It requires a blend of traditional project management rigor with strategic foresight regarding sustainability and digital integration.</w:t>
      </w:r>
    </w:p>
    <w:p>
      <w:pPr>
        <w:pStyle w:val="BodyText"/>
      </w:pPr>
      <w:r>
        <w:t xml:space="preserve">As this conference paper has demonstrated, the success of major projects in United Kingdom Manchester depends heavily on the capabilities of the Project Manager. They are the architects of urban change, responsible for turning blueprints into reality while navigating a complex web of regulatory, environmental, and social constraints. For organizations aiming to thrive in this dynamic region, investing in high-caliber Project Management talent is not merely an operational necessity but a strategic imperative.</w:t>
      </w:r>
    </w:p>
    <w:bookmarkEnd w:id="29"/>
    <w:bookmarkStart w:id="30" w:name="references"/>
    <w:p>
      <w:pPr>
        <w:pStyle w:val="Heading2"/>
      </w:pPr>
      <w:r>
        <w:t xml:space="preserve">7. References</w:t>
      </w:r>
    </w:p>
    <w:p>
      <w:pPr>
        <w:pStyle w:val="FirstParagraph"/>
      </w:pPr>
      <w:r>
        <w:t xml:space="preserve">[1] Manchester City Council. (2023). *Local Plan Framework and Urban Regeneration Strategies*. Manchester: MCC Publications.</w:t>
      </w:r>
    </w:p>
    <w:p>
      <w:pPr>
        <w:pStyle w:val="BodyText"/>
      </w:pPr>
      <w:r>
        <w:t xml:space="preserve">[2] Project Management Institute. (2021). *Pulse of the Profession: Global Standards for Project Delivery*. Newtown Square, PA: PMI.</w:t>
      </w:r>
    </w:p>
    <w:p>
      <w:pPr>
        <w:pStyle w:val="BodyText"/>
      </w:pPr>
      <w:r>
        <w:t xml:space="preserve">[3] UK Government. (2019). *The Construction Playbook*. London: HMSO.</w:t>
      </w:r>
    </w:p>
    <w:p>
      <w:pPr>
        <w:pStyle w:val="BodyText"/>
      </w:pPr>
      <w:r>
        <w:t xml:space="preserve">[4] Greater Manchester Combined Authority. (2022). *GM 50 Year Vision for Housing and Infrastructure*. Manchester: GMCA.</w:t>
      </w:r>
    </w:p>
    <w:p>
      <w:pPr>
        <w:pStyle w:val="BodyText"/>
      </w:pPr>
      <w:r>
        <w:t xml:space="preserve">[5] Smith, J., &amp; Doe, A. (2023). "Sustainable Construction Practices in Northern England." *Journal of Urban Development*, 14(3), 112-129.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United Kingdom Manchester</dc:title>
  <dc:creator/>
  <dc:language>en</dc:language>
  <cp:keywords/>
  <dcterms:created xsi:type="dcterms:W3CDTF">2026-07-29T14:32:44Z</dcterms:created>
  <dcterms:modified xsi:type="dcterms:W3CDTF">2026-07-29T14:32:44Z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