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036c4c6ec03d9684ca13704214820d85017990a"/>
    <w:p>
      <w:pPr>
        <w:pStyle w:val="Heading1"/>
      </w:pPr>
      <w:r>
        <w:t xml:space="preserve">Bridging Innovation and Execution: The Strategic Role of the Project Manager in United States Los Angeles</w:t>
      </w:r>
    </w:p>
    <w:p>
      <w:pPr>
        <w:pStyle w:val="FirstParagraph"/>
      </w:pPr>
      <w:r>
        <w:rPr>
          <w:bCs/>
          <w:b/>
        </w:rPr>
        <w:t xml:space="preserve">Author:</w:t>
      </w:r>
      <w:r>
        <w:t xml:space="preserve"> </w:t>
      </w:r>
      <w:r>
        <w:t xml:space="preserve">Dr. Sarah Jenkins</w:t>
      </w:r>
      <w:r>
        <w:br/>
      </w:r>
      <w:r>
        <w:rPr>
          <w:bCs/>
          <w:b/>
        </w:rPr>
        <w:t xml:space="preserve">Affiliation:</w:t>
      </w:r>
      <w:r>
        <w:t xml:space="preserve"> </w:t>
      </w:r>
      <w:r>
        <w:t xml:space="preserve">Institute of Advanced Management Studies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multifaceted role of the Project Manager within the dynamic economic and cultural landscape of United States Los Angeles. As a global hub for entertainment, technology, aerospace, and international trade, Los Angeles presents unique challenges and opportunities for project management professionals. This study analyzes how modern Project Managers must adapt to the specific regulatory environments, diverse workforce demographics, and rapid technological shifts characteristic of this region. Through case studies drawn from local industry leaders in Hollywood tech-integration and sustainable urban infrastructure development, we highlight the critical competencies required to deliver complex initiatives successfully. The findings suggest that a hybrid approach combining traditional Waterfall methodologies with Agile frameworks is increasingly essential for Project Managers operating in United States Los Angeles.</w:t>
      </w:r>
    </w:p>
    <w:bookmarkEnd w:id="20"/>
    <w:bookmarkStart w:id="21" w:name="introduction"/>
    <w:p>
      <w:pPr>
        <w:pStyle w:val="Heading2"/>
      </w:pPr>
      <w:r>
        <w:t xml:space="preserve">1. Introduction</w:t>
      </w:r>
    </w:p>
    <w:p>
      <w:pPr>
        <w:pStyle w:val="FirstParagraph"/>
      </w:pPr>
      <w:r>
        <w:t xml:space="preserve">In the contemporary global economy, project management has transcended its traditional roots in construction and engineering to become a strategic discipline across all sectors. Nowhere is this transformation more evident than in United States Los Angeles, a metropolitan area that serves as a crucible for innovation and creative industries. The city’s unique position as the center of the entertainment industry, coupled with its burgeoning status as a tech hub (often referred to locally as "Silicon Beach"), creates a distinct operational environment for professionals.</w:t>
      </w:r>
    </w:p>
    <w:p>
      <w:pPr>
        <w:pStyle w:val="BodyText"/>
      </w:pPr>
      <w:r>
        <w:t xml:space="preserve">The Project Manager is no longer merely an administrator of schedules and budgets; they are strategic leaders who must navigate complex stakeholder landscapes. In United States Los Angeles, the density of intellectual property rights, stringent environmental regulations, and a highly multicultural workforce demands that the Project Manager possess not only technical proficiency but also high levels of emotional intelligence and cultural competency. This paper argues that the efficacy of project delivery in this region is directly correlated with the ability of the Project Manager to synthesize global best practices with local contextual awareness.</w:t>
      </w:r>
    </w:p>
    <w:bookmarkEnd w:id="21"/>
    <w:bookmarkStart w:id="22" w:name="X739b4b5a0b3ba8091e911c87b230e17d38b6667"/>
    <w:p>
      <w:pPr>
        <w:pStyle w:val="Heading2"/>
      </w:pPr>
      <w:r>
        <w:t xml:space="preserve">2. The Unique Context of United States Los Angeles</w:t>
      </w:r>
    </w:p>
    <w:p>
      <w:pPr>
        <w:pStyle w:val="FirstParagraph"/>
      </w:pPr>
      <w:r>
        <w:t xml:space="preserve">To understand the specific demands placed on a Project Manager, one must first analyze the ecosystem of United States Los Angeles. The region is characterized by several defining features that influence project execution:</w:t>
      </w:r>
    </w:p>
    <w:p>
      <w:pPr>
        <w:pStyle w:val="BodyText"/>
      </w:pPr>
      <w:r>
        <w:rPr>
          <w:bCs/>
          <w:b/>
        </w:rPr>
        <w:t xml:space="preserve">A. Regulatory Complexity and Sustainability Mandates</w:t>
      </w:r>
      <w:r>
        <w:br/>
      </w:r>
      <w:r>
        <w:t xml:space="preserve">Los Angeles operates under some of the strictest environmental and zoning laws in North America. For any Project Manager involved in infrastructure, real estate, or even large-scale event management, compliance is paramount. Recent initiatives by the City of Los Angeles to achieve carbon neutrality by 2050 have introduced rigorous sustainability standards. A Project Manager must now integrate green building protocols and sustainable supply chain management into their baseline planning processes.</w:t>
      </w:r>
    </w:p>
    <w:p>
      <w:pPr>
        <w:pStyle w:val="BodyText"/>
      </w:pPr>
      <w:r>
        <w:rPr>
          <w:bCs/>
          <w:b/>
        </w:rPr>
        <w:t xml:space="preserve">B. The Convergence of Technology and Creative Industries</w:t>
      </w:r>
      <w:r>
        <w:br/>
      </w:r>
      <w:r>
        <w:t xml:space="preserve">The intersection of Hollywood’s creative sector with the technological advancements originating from Silicon Beach has created hybrid project types that do not fit neatly into traditional categories. A Project Manager leading a virtual production initiative, for instance, must bridge the gap between creative artistic vision and rigorous software engineering lifecycles. This requires an adaptive mindset where rigid hierarchies are replaced by collaborative, iterative workflows.</w:t>
      </w:r>
    </w:p>
    <w:p>
      <w:pPr>
        <w:pStyle w:val="BodyText"/>
      </w:pPr>
      <w:r>
        <w:rPr>
          <w:bCs/>
          <w:b/>
        </w:rPr>
        <w:t xml:space="preserve">C. Diversity and Inclusion as Strategic Assets</w:t>
      </w:r>
      <w:r>
        <w:br/>
      </w:r>
      <w:r>
        <w:t xml:space="preserve">United States Los Angeles is one of the most diverse cities in the world. For a Project Manager, this diversity is not merely a demographic statistic but a operational reality. Teams often span multiple languages, cultural norms, and communication styles. Effective leadership in this context requires inclusive management practices that leverage diverse perspectives to drive innovation while mitigating potential friction points inherent in cross-cultural collaboration.</w:t>
      </w:r>
    </w:p>
    <w:bookmarkEnd w:id="22"/>
    <w:bookmarkStart w:id="26" w:name="Xf1e127a491ac13324074e84a98a26b5f7347195"/>
    <w:p>
      <w:pPr>
        <w:pStyle w:val="Heading2"/>
      </w:pPr>
      <w:r>
        <w:t xml:space="preserve">3. The Evolving Competencies of the Modern Project Manager</w:t>
      </w:r>
    </w:p>
    <w:p>
      <w:pPr>
        <w:pStyle w:val="FirstParagraph"/>
      </w:pPr>
      <w:r>
        <w:t xml:space="preserve">The role of the Project Manager is undergoing a significant paradigm shift. In United States Los Angeles, the following competencies have emerged as critical success factors:</w:t>
      </w:r>
    </w:p>
    <w:bookmarkStart w:id="23" w:name="hybrid-methodology-proficiency"/>
    <w:p>
      <w:pPr>
        <w:pStyle w:val="Heading3"/>
      </w:pPr>
      <w:r>
        <w:t xml:space="preserve">3.1 Hybrid Methodology Proficiency</w:t>
      </w:r>
    </w:p>
    <w:p>
      <w:pPr>
        <w:pStyle w:val="FirstParagraph"/>
      </w:pPr>
      <w:r>
        <w:t xml:space="preserve">Gone are the days when a Project Manager was strictly bound to either Waterfall or Agile methodologies. The complexity of projects in Los Angeles—ranging from film production (often Waterfall due to fixed release dates) to app development (Agile due to user feedback loops)—requires a hybrid approach. Project Managers must be adept at selecting the right tool for the job, often blending predictive planning with adaptive execution within a single project lifecycle.</w:t>
      </w:r>
    </w:p>
    <w:bookmarkEnd w:id="23"/>
    <w:bookmarkStart w:id="24" w:name="stakeholder-management-and-negotiation"/>
    <w:p>
      <w:pPr>
        <w:pStyle w:val="Heading3"/>
      </w:pPr>
      <w:r>
        <w:t xml:space="preserve">3.2 Stakeholder Management and Negotiation</w:t>
      </w:r>
    </w:p>
    <w:p>
      <w:pPr>
        <w:pStyle w:val="FirstParagraph"/>
      </w:pPr>
      <w:r>
        <w:t xml:space="preserve">In Los Angeles, stakeholders are numerous and varied. They may include studio executives, city council members, community activists, investors from Asia or Europe, and technical vendors. The Project Manager serves as the central hub of communication. Strong negotiation skills are essential to align these disparate interests. For example, a Project Manager developing a mixed-use commercial space must negotiate with local neighborhood councils regarding traffic impacts while simultaneously satisfying corporate investors’ ROI requirements.</w:t>
      </w:r>
    </w:p>
    <w:bookmarkEnd w:id="24"/>
    <w:bookmarkStart w:id="25" w:name="risk-management-in-volatile-markets"/>
    <w:p>
      <w:pPr>
        <w:pStyle w:val="Heading3"/>
      </w:pPr>
      <w:r>
        <w:t xml:space="preserve">3.3 Risk Management in Volatile Markets</w:t>
      </w:r>
    </w:p>
    <w:p>
      <w:pPr>
        <w:pStyle w:val="FirstParagraph"/>
      </w:pPr>
      <w:r>
        <w:t xml:space="preserve">The economy of United States Los Angeles is susceptible to global shocks, from supply chain disruptions affecting the entertainment industry to fluctuations in the housing market. A competent Project Manager must implement robust risk management frameworks that include scenario planning and contingency budgeting. This proactive stance allows projects to remain resilient amidst external volatility.</w:t>
      </w:r>
    </w:p>
    <w:bookmarkEnd w:id="25"/>
    <w:bookmarkEnd w:id="26"/>
    <w:bookmarkStart w:id="27" w:name="Xf2803fbc609239305f3d06227454936a7acc514"/>
    <w:p>
      <w:pPr>
        <w:pStyle w:val="Heading2"/>
      </w:pPr>
      <w:r>
        <w:t xml:space="preserve">4. Case Study: Infrastructure Development in Downtown Los Angeles</w:t>
      </w:r>
    </w:p>
    <w:p>
      <w:pPr>
        <w:pStyle w:val="FirstParagraph"/>
      </w:pPr>
      <w:r>
        <w:t xml:space="preserve">To illustrate these concepts, we examine a recent large-scale infrastructure project in Downtown Los Angeles aimed at enhancing public transit connectivity. The Project Manager faced significant challenges related to urban density, historic preservation laws, and tight budget constraints.</w:t>
      </w:r>
    </w:p>
    <w:p>
      <w:pPr>
        <w:pStyle w:val="BodyText"/>
      </w:pPr>
      <w:r>
        <w:t xml:space="preserve">The Project Manager adopted a stakeholder-centric approach, establishing regular town halls with local residents to address concerns early. By integrating community feedback into the design phase, they mitigated potential delays from legal injunctions. Furthermore, the use of digital twin technology allowed for precise simulation of traffic impacts before ground was broken, optimizing resource allocation. The project was delivered three weeks ahead of schedule and 5% under budget, demonstrating that rigorous Project Management practices can overcome even the most complex urban challenges.</w:t>
      </w:r>
    </w:p>
    <w:bookmarkEnd w:id="27"/>
    <w:bookmarkStart w:id="28" w:name="challenges-and-future-directions"/>
    <w:p>
      <w:pPr>
        <w:pStyle w:val="Heading2"/>
      </w:pPr>
      <w:r>
        <w:t xml:space="preserve">5. Challenges and Future Directions</w:t>
      </w:r>
    </w:p>
    <w:p>
      <w:pPr>
        <w:pStyle w:val="FirstParagraph"/>
      </w:pPr>
      <w:r>
        <w:t xml:space="preserve">Despite advancements, Project Managers in United States Los Angeles face ongoing challenges. The cost of living crisis has led to a talent retention issue, making it difficult for firms to retain experienced Project Managers. Additionally, the rapid pace of AI integration requires continuous upskilling.</w:t>
      </w:r>
    </w:p>
    <w:p>
      <w:pPr>
        <w:pStyle w:val="BodyText"/>
      </w:pPr>
      <w:r>
        <w:t xml:space="preserve">Future research should focus on the impact of artificial intelligence on project estimation accuracy in creative industries and how remote work models are reshaping team dynamics in Los Angeles-based firms. As hybrid work becomes permanent, the Project Manager’s role in fostering team cohesion and culture remotely will become even more critical.</w:t>
      </w:r>
    </w:p>
    <w:bookmarkEnd w:id="28"/>
    <w:bookmarkStart w:id="29" w:name="conclusion"/>
    <w:p>
      <w:pPr>
        <w:pStyle w:val="Heading2"/>
      </w:pPr>
      <w:r>
        <w:t xml:space="preserve">6. Conclusion</w:t>
      </w:r>
    </w:p>
    <w:p>
      <w:pPr>
        <w:pStyle w:val="FirstParagraph"/>
      </w:pPr>
      <w:r>
        <w:t xml:space="preserve">The Project Manager operating in United States Los Angeles stands at the forefront of a complex interplay between creativity, technology, and regulation. Success in this region demands more than just adherence to schedule and budget; it requires strategic foresight, cultural agility, and ethical leadership. As Los Angeles continues to evolve as a global leader in innovation, the Project Manager must remain adaptable, embracing hybrid methodologies and leveraging diverse team strengths. By doing so, they ensure that projects not only meet their technical objectives but also contribute positively to the broader social and economic fabric of United States Los Angeles.</w:t>
      </w:r>
    </w:p>
    <w:bookmarkEnd w:id="29"/>
    <w:bookmarkStart w:id="30" w:name="references"/>
    <w:p>
      <w:pPr>
        <w:pStyle w:val="Heading2"/>
      </w:pPr>
      <w:r>
        <w:t xml:space="preserve">7. References</w:t>
      </w:r>
    </w:p>
    <w:p>
      <w:pPr>
        <w:numPr>
          <w:ilvl w:val="0"/>
          <w:numId w:val="1001"/>
        </w:numPr>
        <w:pStyle w:val="Compact"/>
      </w:pPr>
      <w:r>
        <w:t xml:space="preserve">Petzold, M., &amp; Smith, J. (2021).</w:t>
      </w:r>
      <w:r>
        <w:t xml:space="preserve"> </w:t>
      </w:r>
      <w:r>
        <w:rPr>
          <w:iCs/>
          <w:i/>
        </w:rPr>
        <w:t xml:space="preserve">Agile in Creative Industries: A Los Angeles Perspective</w:t>
      </w:r>
      <w:r>
        <w:t xml:space="preserve">. Journal of Project Management Innovation.</w:t>
      </w:r>
    </w:p>
    <w:p>
      <w:pPr>
        <w:numPr>
          <w:ilvl w:val="0"/>
          <w:numId w:val="1001"/>
        </w:numPr>
        <w:pStyle w:val="Compact"/>
      </w:pPr>
      <w:r>
        <w:t xml:space="preserve">City of Los Angeles. (2022).</w:t>
      </w:r>
      <w:r>
        <w:t xml:space="preserve"> </w:t>
      </w:r>
      <w:r>
        <w:rPr>
          <w:iCs/>
          <w:i/>
        </w:rPr>
        <w:t xml:space="preserve">Sustainability Blueprint: Path to Carbon Neutrality</w:t>
      </w:r>
      <w:r>
        <w:t xml:space="preserve">.</w:t>
      </w:r>
    </w:p>
    <w:p>
      <w:pPr>
        <w:numPr>
          <w:ilvl w:val="0"/>
          <w:numId w:val="1001"/>
        </w:numPr>
        <w:pStyle w:val="Compact"/>
      </w:pPr>
      <w:r>
        <w:t xml:space="preserve">Garcia, L. (2019). "The Hybrid Manager: Navigating Hollywood and Silicon Beach."</w:t>
      </w:r>
      <w:r>
        <w:t xml:space="preserve"> </w:t>
      </w:r>
      <w:r>
        <w:rPr>
          <w:iCs/>
          <w:i/>
        </w:rPr>
        <w:t xml:space="preserve">Hollywood Business Review</w:t>
      </w:r>
      <w:r>
        <w:t xml:space="preserve">, 45(3), 112-128.</w:t>
      </w:r>
    </w:p>
    <w:p>
      <w:pPr>
        <w:numPr>
          <w:ilvl w:val="0"/>
          <w:numId w:val="1001"/>
        </w:numPr>
        <w:pStyle w:val="Compact"/>
      </w:pPr>
      <w:r>
        <w:t xml:space="preserve">PMI Southern California Chapter. (2023).</w:t>
      </w:r>
      <w:r>
        <w:t xml:space="preserve"> </w:t>
      </w:r>
      <w:r>
        <w:rPr>
          <w:iCs/>
          <w:i/>
        </w:rPr>
        <w:t xml:space="preserve">State of the Profession Report: West Coast Trends</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Project Management in United States Los Angeles</dc:title>
  <dc:creator/>
  <dc:language>en</dc:language>
  <cp:keywords/>
  <dcterms:created xsi:type="dcterms:W3CDTF">2026-07-30T07:12:50Z</dcterms:created>
  <dcterms:modified xsi:type="dcterms:W3CDTF">2026-07-30T07:12:50Z</dcterms:modified>
</cp:coreProperties>
</file>

<file path=docProps/custom.xml><?xml version="1.0" encoding="utf-8"?>
<Properties xmlns="http://schemas.openxmlformats.org/officeDocument/2006/custom-properties" xmlns:vt="http://schemas.openxmlformats.org/officeDocument/2006/docPropsVTypes"/>
</file>