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Strategies</w:t>
      </w:r>
      <w:r>
        <w:t xml:space="preserve"> </w:t>
      </w:r>
      <w:r>
        <w:t xml:space="preserve">for</w:t>
      </w:r>
      <w:r>
        <w:t xml:space="preserve"> </w:t>
      </w:r>
      <w:r>
        <w:t xml:space="preserve">Success</w:t>
      </w:r>
      <w:r>
        <w:t xml:space="preserve"> </w:t>
      </w:r>
      <w:r>
        <w:t xml:space="preserve">in</w:t>
      </w:r>
      <w:r>
        <w:t xml:space="preserve"> </w:t>
      </w:r>
      <w:r>
        <w:t xml:space="preserve">a</w:t>
      </w:r>
      <w:r>
        <w:t xml:space="preserve"> </w:t>
      </w:r>
      <w:r>
        <w:t xml:space="preserve">Dynamic</w:t>
      </w:r>
      <w:r>
        <w:t xml:space="preserve"> </w:t>
      </w:r>
      <w:r>
        <w:t xml:space="preserve">Global</w:t>
      </w:r>
      <w:r>
        <w:t xml:space="preserve"> </w:t>
      </w:r>
      <w:r>
        <w:t xml:space="preserve">Hub</w:t>
      </w:r>
    </w:p>
    <w:p>
      <w:pPr>
        <w:pStyle w:val="FirstParagraph"/>
      </w:pPr>
      <w:r>
        <w:t xml:space="preserve">```html</w:t>
      </w:r>
    </w:p>
    <w:bookmarkStart w:id="36" w:name="X3df656a5b8e3046abdcaaa734d8a368d22c8771"/>
    <w:p>
      <w:pPr>
        <w:pStyle w:val="Heading1"/>
      </w:pPr>
      <w:r>
        <w:t xml:space="preserve">The Evolving Role of the Project Manager in United States Miami: Strategies for Success in a Dynamic Global Hub</w:t>
      </w:r>
    </w:p>
    <w:p>
      <w:pPr>
        <w:pStyle w:val="FirstParagraph"/>
      </w:pPr>
      <w:r>
        <w:rPr>
          <w:bCs/>
          <w:b/>
        </w:rPr>
        <w:t xml:space="preserve">Author:</w:t>
      </w:r>
      <w:r>
        <w:t xml:space="preserve">[Your Name/Organization]</w:t>
      </w:r>
    </w:p>
    <w:bookmarkStart w:id="20" w:name="abstract"/>
    <w:p>
      <w:pPr>
        <w:pStyle w:val="Heading2"/>
      </w:pPr>
      <w:r>
        <w:rPr>
          <w:bCs/>
          <w:b/>
        </w:rPr>
        <w:t xml:space="preserve">Abstract</w:t>
      </w:r>
    </w:p>
    <w:p>
      <w:pPr>
        <w:pStyle w:val="FirstParagraph"/>
      </w:pPr>
      <w:r>
        <w:t xml:space="preserve">This conference paper explores the critical role and evolving responsibilities of the Project Manager within the unique economic and cultural landscape of United States Miami. As a pivotal gateway between North America, Latin America, and Europe, Miami presents distinct challenges and opportunities for project management professionals. This document analyzes how Project Managers must adapt their methodologies to address cross-cultural communication, regulatory complexities specific to Florida state laws in the context of federal structures of the United States, and the rapid infrastructure demands characteristic of a growing metropolitan hub. By examining case studies from construction, technology, and logistics sectors in Miami, this paper provides actionable strategies for Project Managers aiming to enhance efficiency, mitigate risk, and deliver value in this vibrant region.</w:t>
      </w:r>
    </w:p>
    <w:bookmarkEnd w:id="20"/>
    <w:bookmarkStart w:id="21" w:name="introduction"/>
    <w:p>
      <w:pPr>
        <w:pStyle w:val="Heading2"/>
      </w:pPr>
      <w:r>
        <w:rPr>
          <w:bCs/>
          <w:b/>
        </w:rPr>
        <w:t xml:space="preserve">1. Introduction</w:t>
      </w:r>
    </w:p>
    <w:p>
      <w:pPr>
        <w:pStyle w:val="FirstParagraph"/>
      </w:pPr>
      <w:r>
        <w:t xml:space="preserve">The profession of the Project Manager is undergoing a significant transformation driven by globalization, technological advancement, and shifting economic paradigms. Nowhere is this transformation more evident than in United States Miami, a city that has emerged as one of the most dynamic business centers in the Western Hemisphere. For decades known primarily for tourism and finance, Miami has diversified its economy to include robust sectors in technology, healthcare, international trade, and sustainable infrastructure.</w:t>
      </w:r>
    </w:p>
    <w:p>
      <w:pPr>
        <w:pStyle w:val="BodyText"/>
      </w:pPr>
      <w:r>
        <w:t xml:space="preserve">In this context, the Project Manager serves not merely as a coordinator of tasks but as a strategic leader who navigates complex stakeholder environments. The unique position of United States Miami as an international bridge necessitates that Project Managers possess heightened cultural intelligence and regulatory awareness. This paper aims to dissect these requirements, offering insights into how Project Managers can leverage the specific attributes of the Miami market to drive project success while adhering to best practices recognized across the United States.</w:t>
      </w:r>
    </w:p>
    <w:bookmarkEnd w:id="21"/>
    <w:bookmarkStart w:id="24" w:name="X46ec36b1f61b56e1c2201b3ac28e481191f1e2c"/>
    <w:p>
      <w:pPr>
        <w:pStyle w:val="Heading2"/>
      </w:pPr>
      <w:r>
        <w:rPr>
          <w:bCs/>
          <w:b/>
        </w:rPr>
        <w:t xml:space="preserve">2. The Unique Context of United States Miami</w:t>
      </w:r>
    </w:p>
    <w:p>
      <w:pPr>
        <w:pStyle w:val="FirstParagraph"/>
      </w:pPr>
      <w:r>
        <w:t xml:space="preserve">To understand the role of the Project Manager in this region, one must first appreciate the distinctive characteristics of Miami. Unlike other major metropolitan areas in the United States, Miami operates with a bicultural and bilingual framework that influences every aspect of business operations.</w:t>
      </w:r>
    </w:p>
    <w:bookmarkStart w:id="22" w:name="geographic-and-economic-gateway"/>
    <w:p>
      <w:pPr>
        <w:pStyle w:val="Heading3"/>
      </w:pPr>
      <w:r>
        <w:t xml:space="preserve">2.1 Geographic and Economic Gateway</w:t>
      </w:r>
    </w:p>
    <w:p>
      <w:pPr>
        <w:pStyle w:val="FirstParagraph"/>
      </w:pPr>
      <w:r>
        <w:t xml:space="preserve">Miami is often referred to as the "Capital of Latin America" due to its strategic geographic location. For Project Managers, this means managing projects that frequently involve international supply chains, cross-border financing, and multi-national teams. The flow of goods and capital through ports such as PortMiami requires Project Managers in logistics and infrastructure to have a deep understanding of international trade regulations and customs protocols.</w:t>
      </w:r>
    </w:p>
    <w:bookmarkEnd w:id="22"/>
    <w:bookmarkStart w:id="23" w:name="regulatory-environment"/>
    <w:p>
      <w:pPr>
        <w:pStyle w:val="Heading3"/>
      </w:pPr>
      <w:r>
        <w:t xml:space="preserve">2.2 Regulatory Environment</w:t>
      </w:r>
    </w:p>
    <w:p>
      <w:pPr>
        <w:pStyle w:val="FirstParagraph"/>
      </w:pPr>
      <w:r>
        <w:t xml:space="preserve">Operating in the United States implies adherence to federal standards, yet local regulations in Florida and Miami-Dade County add layers of complexity. For Project Managers in construction and real estate, this includes stringent building codes designed to withstand hurricane forces, environmental protections for coastal areas, and zoning laws that reflect the city’s rapid urbanization. Failure to navigate these regulatory frameworks effectively can lead to significant delays and cost overruns.</w:t>
      </w:r>
    </w:p>
    <w:bookmarkEnd w:id="23"/>
    <w:bookmarkEnd w:id="24"/>
    <w:bookmarkStart w:id="28" w:name="X0099445b4729dba7288575b91971287c045900d"/>
    <w:p>
      <w:pPr>
        <w:pStyle w:val="Heading2"/>
      </w:pPr>
      <w:r>
        <w:rPr>
          <w:bCs/>
          <w:b/>
        </w:rPr>
        <w:t xml:space="preserve">3. Core Competencies for Project Managers in Miami</w:t>
      </w:r>
    </w:p>
    <w:p>
      <w:pPr>
        <w:pStyle w:val="FirstParagraph"/>
      </w:pPr>
      <w:r>
        <w:t xml:space="preserve">The intersection of global business practices and local nuances demands a specialized skill set from Project Managers. The following competencies are essential for success in the Miami market.</w:t>
      </w:r>
    </w:p>
    <w:bookmarkStart w:id="25" w:name="cross-cultural-communication"/>
    <w:p>
      <w:pPr>
        <w:pStyle w:val="Heading3"/>
      </w:pPr>
      <w:r>
        <w:t xml:space="preserve">3.1 Cross-Cultural Communication</w:t>
      </w:r>
    </w:p>
    <w:p>
      <w:pPr>
        <w:pStyle w:val="FirstParagraph"/>
      </w:pPr>
      <w:r>
        <w:t xml:space="preserve">In a city where Spanish is widely spoken alongside English, bilingualism is often a prerequisite for effective leadership. However, beyond language proficiency, Project Managers must demonstrate cultural sensitivity. Understanding the business etiquette of Latin American stakeholders while maintaining the direct communication style often preferred in United States corporate culture is crucial. Project Managers who can bridge these cultural gaps foster stronger relationships with clients and team members alike.</w:t>
      </w:r>
    </w:p>
    <w:bookmarkEnd w:id="25"/>
    <w:bookmarkStart w:id="26" w:name="risk-management-and-resilience"/>
    <w:p>
      <w:pPr>
        <w:pStyle w:val="Heading3"/>
      </w:pPr>
      <w:r>
        <w:t xml:space="preserve">3.2 Risk Management and Resilience</w:t>
      </w:r>
    </w:p>
    <w:p>
      <w:pPr>
        <w:pStyle w:val="FirstParagraph"/>
      </w:pPr>
      <w:r>
        <w:t xml:space="preserve">Miami faces unique environmental risks, including hurricanes, sea-level rise, and flooding. Project Managers in infrastructure development must integrate climate resilience into project planning from the outset. This involves conducting thorough risk assessments that account for weather patterns and environmental impacts. Furthermore, supply chain disruptions caused by natural disasters require Project Managers to develop robust contingency plans.</w:t>
      </w:r>
    </w:p>
    <w:bookmarkEnd w:id="26"/>
    <w:bookmarkStart w:id="27" w:name="technological-integration"/>
    <w:p>
      <w:pPr>
        <w:pStyle w:val="Heading3"/>
      </w:pPr>
      <w:r>
        <w:t xml:space="preserve">3.3 Technological Integration</w:t>
      </w:r>
    </w:p>
    <w:p>
      <w:pPr>
        <w:pStyle w:val="FirstParagraph"/>
      </w:pPr>
      <w:r>
        <w:t xml:space="preserve">Miami’s growing tech sector, often dubbed "Silicon Beach," requires Project Managers to be proficient in modern project management software and methodologies such as Agile and Scrum. Whether managing a fintech startup or a smart city infrastructure project, the ability to integrate digital tools for real-time collaboration and data analysis is vital. Project Managers must stay abreast of emerging technologies that can enhance productivity and decision-making processes.</w:t>
      </w:r>
    </w:p>
    <w:bookmarkEnd w:id="27"/>
    <w:bookmarkEnd w:id="28"/>
    <w:bookmarkStart w:id="32" w:name="case-studies-application-in-key-sectors"/>
    <w:p>
      <w:pPr>
        <w:pStyle w:val="Heading2"/>
      </w:pPr>
      <w:r>
        <w:rPr>
          <w:bCs/>
          <w:b/>
        </w:rPr>
        <w:t xml:space="preserve">4. Case Studies: Application in Key Sectors</w:t>
      </w:r>
    </w:p>
    <w:p>
      <w:pPr>
        <w:pStyle w:val="FirstParagraph"/>
      </w:pPr>
      <w:r>
        <w:t xml:space="preserve">To illustrate the practical application of these competencies, we examine three key sectors in United States Miami.</w:t>
      </w:r>
    </w:p>
    <w:bookmarkStart w:id="29" w:name="infrastructure-and-construction"/>
    <w:p>
      <w:pPr>
        <w:pStyle w:val="Heading3"/>
      </w:pPr>
      <w:r>
        <w:t xml:space="preserve">4.1 Infrastructure and Construction</w:t>
      </w:r>
    </w:p>
    <w:p>
      <w:pPr>
        <w:pStyle w:val="FirstParagraph"/>
      </w:pPr>
      <w:r>
        <w:t xml:space="preserve">In recent years, Miami has experienced a construction boom driven by population growth and international investment. Project Managers overseeing high-rise developments must coordinate with diverse contractors, adhere to strict safety regulations, and manage tight schedules in a competitive market. Successful Project Managers in this sector prioritize stakeholder engagement and utilize Building Information Modeling (BIM) to visualize potential issues before construction begins.</w:t>
      </w:r>
    </w:p>
    <w:bookmarkEnd w:id="29"/>
    <w:bookmarkStart w:id="30" w:name="healthcare-and-life-sciences"/>
    <w:p>
      <w:pPr>
        <w:pStyle w:val="Heading3"/>
      </w:pPr>
      <w:r>
        <w:t xml:space="preserve">4.2 Healthcare and Life Sciences</w:t>
      </w:r>
    </w:p>
    <w:p>
      <w:pPr>
        <w:pStyle w:val="FirstParagraph"/>
      </w:pPr>
      <w:r>
        <w:t xml:space="preserve">Miami is a hub for healthcare innovation, with numerous hospitals and research institutions expanding their facilities. Project Managers in this sector must navigate complex regulatory requirements related to patient privacy (HIPAA) and medical equipment certification. Effective communication between clinical staff, engineers, and administrators is essential to ensure that new facilities meet both operational needs and compliance standards.</w:t>
      </w:r>
    </w:p>
    <w:bookmarkEnd w:id="30"/>
    <w:bookmarkStart w:id="31" w:name="technology-and-logistics"/>
    <w:p>
      <w:pPr>
        <w:pStyle w:val="Heading3"/>
      </w:pPr>
      <w:r>
        <w:t xml:space="preserve">4.3 Technology and Logistics</w:t>
      </w:r>
    </w:p>
    <w:p>
      <w:pPr>
        <w:pStyle w:val="FirstParagraph"/>
      </w:pPr>
      <w:r>
        <w:t xml:space="preserve">The convergence of technology and logistics in Miami creates opportunities for Project Managers to drive efficiency in port operations. Projects involving automation of cargo handling require close coordination with international shipping partners. Project Managers must manage the integration of new software systems with legacy infrastructure, ensuring minimal disruption to global supply chains.</w:t>
      </w:r>
    </w:p>
    <w:bookmarkEnd w:id="31"/>
    <w:bookmarkEnd w:id="32"/>
    <w:bookmarkStart w:id="33" w:name="strategic-recommendations"/>
    <w:p>
      <w:pPr>
        <w:pStyle w:val="Heading2"/>
      </w:pPr>
      <w:r>
        <w:rPr>
          <w:bCs/>
          <w:b/>
        </w:rPr>
        <w:t xml:space="preserve">5. Strategic Recommendations</w:t>
      </w:r>
    </w:p>
    <w:p>
      <w:pPr>
        <w:pStyle w:val="FirstParagraph"/>
      </w:pPr>
      <w:r>
        <w:t xml:space="preserve">Based on the analysis presented, we offer the following recommendations for Project Managers operating in United States Miami:</w:t>
      </w:r>
    </w:p>
    <w:p>
      <w:pPr>
        <w:numPr>
          <w:ilvl w:val="0"/>
          <w:numId w:val="1001"/>
        </w:numPr>
        <w:pStyle w:val="Compact"/>
      </w:pPr>
      <w:r>
        <w:rPr>
          <w:bCs/>
          <w:b/>
        </w:rPr>
        <w:t xml:space="preserve">Prioritize Continuous Learning:</w:t>
      </w:r>
      <w:r>
        <w:t xml:space="preserve"> </w:t>
      </w:r>
      <w:r>
        <w:t xml:space="preserve">Engage in professional development focused on cross-cultural management and local regulatory updates.</w:t>
      </w:r>
    </w:p>
    <w:p>
      <w:pPr>
        <w:numPr>
          <w:ilvl w:val="0"/>
          <w:numId w:val="1001"/>
        </w:numPr>
        <w:pStyle w:val="Compact"/>
      </w:pPr>
      <w:r>
        <w:rPr>
          <w:bCs/>
          <w:b/>
        </w:rPr>
        <w:t xml:space="preserve">Leverage Local Networks:</w:t>
      </w:r>
      <w:r>
        <w:t xml:space="preserve"> </w:t>
      </w:r>
      <w:r>
        <w:t xml:space="preserve">Build strong relationships with local chambers of commerce, industry associations, and government bodies to gain insights into emerging trends and opportunities.</w:t>
      </w:r>
    </w:p>
    <w:p>
      <w:pPr>
        <w:numPr>
          <w:ilvl w:val="0"/>
          <w:numId w:val="1001"/>
        </w:numPr>
        <w:pStyle w:val="Compact"/>
      </w:pPr>
      <w:r>
        <w:rPr>
          <w:bCs/>
          <w:b/>
        </w:rPr>
        <w:t xml:space="preserve">Embrace Sustainability:</w:t>
      </w:r>
      <w:r>
        <w:t xml:space="preserve"> </w:t>
      </w:r>
      <w:r>
        <w:t xml:space="preserve">Incorporate sustainable practices into project planning to align with Miami’s commitment to environmental resilience and attract ESG-conscious investors.</w:t>
      </w:r>
    </w:p>
    <w:p>
      <w:pPr>
        <w:numPr>
          <w:ilvl w:val="0"/>
          <w:numId w:val="1001"/>
        </w:numPr>
        <w:pStyle w:val="Compact"/>
      </w:pPr>
      <w:r>
        <w:rPr>
          <w:bCs/>
          <w:b/>
        </w:rPr>
        <w:t xml:space="preserve">Foster Inclusivity:</w:t>
      </w:r>
      <w:r>
        <w:t xml:space="preserve"> </w:t>
      </w:r>
      <w:r>
        <w:t xml:space="preserve">Create inclusive team environments that value diverse perspectives, reflecting the multicultural fabric of the city.</w:t>
      </w:r>
    </w:p>
    <w:bookmarkEnd w:id="33"/>
    <w:bookmarkStart w:id="34" w:name="conclusion"/>
    <w:p>
      <w:pPr>
        <w:pStyle w:val="Heading2"/>
      </w:pPr>
      <w:r>
        <w:rPr>
          <w:bCs/>
          <w:b/>
        </w:rPr>
        <w:t xml:space="preserve">6. Conclusion</w:t>
      </w:r>
    </w:p>
    <w:p>
      <w:pPr>
        <w:pStyle w:val="FirstParagraph"/>
      </w:pPr>
      <w:r>
        <w:t xml:space="preserve">The role of the Project Manager in United States Miami is multifaceted and demands a high degree of adaptability, cultural competence, and strategic foresight. As Miami continues to solidify its status as a global hub for business, technology, and culture, the need for skilled Project Managers who can navigate this complex landscape will only increase. By adopting the strategies outlined in this paper, Project Managers can not only mitigate risks but also capitalize on the unique opportunities presented by this vibrant region. Ultimately, success in Miami requires a holistic approach that respects local nuances while adhering to international standards of project management excellence.</w:t>
      </w:r>
    </w:p>
    <w:bookmarkEnd w:id="34"/>
    <w:bookmarkStart w:id="35" w:name="references"/>
    <w:p>
      <w:pPr>
        <w:pStyle w:val="Heading2"/>
      </w:pPr>
      <w:r>
        <w:rPr>
          <w:bCs/>
          <w:b/>
        </w:rPr>
        <w:t xml:space="preserve">7. References</w:t>
      </w:r>
    </w:p>
    <w:p>
      <w:pPr>
        <w:pStyle w:val="FirstParagraph"/>
      </w:pPr>
      <w:r>
        <w:t xml:space="preserve">[1] Project Management Institute. (2023). *A Guide to the Project Management Body of Knowledge (PMBOK® Guide)* – Seventh Edition.</w:t>
      </w:r>
    </w:p>
    <w:p>
      <w:pPr>
        <w:pStyle w:val="BodyText"/>
      </w:pPr>
      <w:r>
        <w:t xml:space="preserve">[2] City of Miami. (2024). *Comprehensive Plan and Zoning Regulations*.</w:t>
      </w:r>
    </w:p>
    <w:p>
      <w:pPr>
        <w:pStyle w:val="BodyText"/>
      </w:pPr>
      <w:r>
        <w:t xml:space="preserve">[3] Florida Department of Environmental Protection. (2023). *Coastal Resilience and Climate Adaptation Strategies*.</w:t>
      </w:r>
    </w:p>
    <w:p>
      <w:pPr>
        <w:pStyle w:val="BodyText"/>
      </w:pPr>
      <w:r>
        <w:t xml:space="preserve">[4] Greater Miami Convention &amp; Visitors Bureau. (2024). *Economic Impact Report: Miami-Dade County*.</w:t>
      </w:r>
    </w:p>
    <w:p>
      <w:pPr>
        <w:pStyle w:val="BodyText"/>
      </w:pPr>
      <w:r>
        <w:rPr>
          <w:iCs/>
          <w:i/>
        </w:rPr>
        <w:t xml:space="preserve">This document was prepared for the International Conference on Project Management and Urban Development, United States Miami Chapter, 2024.</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United States Miami: Strategies for Success in a Dynamic Global Hub</dc:title>
  <dc:creator/>
  <dc:language>en</dc:language>
  <cp:keywords/>
  <dcterms:created xsi:type="dcterms:W3CDTF">2026-07-29T14:08:43Z</dcterms:created>
  <dcterms:modified xsi:type="dcterms:W3CDTF">2026-07-29T14:08:43Z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