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Uzbekistan</w:t>
      </w:r>
      <w:r>
        <w:t xml:space="preserve"> </w:t>
      </w:r>
      <w:r>
        <w:t xml:space="preserve">Tashkent:</w:t>
      </w:r>
      <w:r>
        <w:t xml:space="preserve"> </w:t>
      </w:r>
      <w:r>
        <w:t xml:space="preserve">Strategies</w:t>
      </w:r>
      <w:r>
        <w:t xml:space="preserve"> </w:t>
      </w:r>
      <w:r>
        <w:t xml:space="preserve">for</w:t>
      </w:r>
      <w:r>
        <w:t xml:space="preserve"> </w:t>
      </w:r>
      <w:r>
        <w:t xml:space="preserve">Sustainable</w:t>
      </w:r>
      <w:r>
        <w:t xml:space="preserve"> </w:t>
      </w:r>
      <w:r>
        <w:t xml:space="preserve">Development</w:t>
      </w:r>
      <w:r>
        <w:t xml:space="preserve"> </w:t>
      </w:r>
      <w:r>
        <w:t xml:space="preserve">and</w:t>
      </w:r>
      <w:r>
        <w:t xml:space="preserve"> </w:t>
      </w:r>
      <w:r>
        <w:t xml:space="preserve">Digital</w:t>
      </w:r>
      <w:r>
        <w:t xml:space="preserve"> </w:t>
      </w:r>
      <w:r>
        <w:t xml:space="preserve">Transformation</w:t>
      </w:r>
    </w:p>
    <w:bookmarkStart w:id="28" w:name="Xf83c3a74c6578bad9591b9607d601b1b5ebe80c"/>
    <w:p>
      <w:pPr>
        <w:pStyle w:val="Heading1"/>
      </w:pPr>
      <w:r>
        <w:t xml:space="preserve">The Evolving Role of the Project Manager in Uzbekistan Tashkent: Strategies for Sustainable Development and Digital Transformation</w:t>
      </w:r>
    </w:p>
    <w:p>
      <w:pPr>
        <w:pStyle w:val="FirstParagraph"/>
      </w:pPr>
      <w:r>
        <w:rPr>
          <w:bCs/>
          <w:b/>
        </w:rPr>
        <w:t xml:space="preserve">Abstract</w:t>
      </w:r>
      <w:r>
        <w:br/>
      </w:r>
      <w:r>
        <w:t xml:space="preserve">This conference paper explores the critical function of the project manager within the rapidly developing economic landscape of Uzbekistan, with a specific focus on Tashkent. As Tashkent emerges as a central hub for Central Asian commerce and infrastructure, the demand for skilled project managers has never been higher. This study analyzes current challenges and opportunities facing project managers in Uzbekistan's capital, highlighting the necessity of adopting international standards such as PMI (Project Management Institute) guidelines while integrating local cultural nuances. By examining case studies from recent construction and IT sectors in Tashkent, this paper proposes a framework for effective project management that balances global best practices with regional specificities.</w:t>
      </w:r>
    </w:p>
    <w:bookmarkStart w:id="20" w:name="introduction"/>
    <w:p>
      <w:pPr>
        <w:pStyle w:val="Heading2"/>
      </w:pPr>
      <w:r>
        <w:t xml:space="preserve">1. Introduction</w:t>
      </w:r>
    </w:p>
    <w:p>
      <w:pPr>
        <w:pStyle w:val="FirstParagraph"/>
      </w:pPr>
      <w:r>
        <w:t xml:space="preserve">In recent years, Uzbekistan has undergone significant economic reforms aimed at opening its markets to foreign investment and modernizing its industrial base. At the heart of this transformation lies Tashkent, the capital city and the largest economic center in Central Asia. As urbanization accelerates and infrastructure projects proliferate, the role of the project manager has become pivotal in ensuring that these developments are executed efficiently, on time, and within budget.</w:t>
      </w:r>
    </w:p>
    <w:p>
      <w:pPr>
        <w:pStyle w:val="BodyText"/>
      </w:pPr>
      <w:r>
        <w:t xml:space="preserve">The concept of a project manager is no longer just about task allocation; it involves strategic leadership, risk management, stakeholder engagement, and cultural competence. In the context of Uzbekistan Tashkent, project managers must navigate a unique blend of traditional administrative practices and emerging digital methodologies. This paper aims to provide insights into how project managers can enhance their effectiveness in this dynamic environment.</w:t>
      </w:r>
    </w:p>
    <w:bookmarkEnd w:id="20"/>
    <w:bookmarkStart w:id="21" w:name="Xf22f78eaf986f5d3aef0de97466ea23a8a911c5"/>
    <w:p>
      <w:pPr>
        <w:pStyle w:val="Heading2"/>
      </w:pPr>
      <w:r>
        <w:t xml:space="preserve">2. The Context of Project Management in Uzbekistan</w:t>
      </w:r>
    </w:p>
    <w:p>
      <w:pPr>
        <w:pStyle w:val="FirstParagraph"/>
      </w:pPr>
      <w:r>
        <w:t xml:space="preserve">Uzbekistan has been actively pursuing a strategy to become a regional logistics and trade hub, partly driven by its strategic location along the historic Silk Road. Tashkent, being the political and economic center, is where most large-scale projects are initiated. These projects range from metro expansions and highway constructions to software development parks and renewable energy installations.</w:t>
      </w:r>
    </w:p>
    <w:p>
      <w:pPr>
        <w:pStyle w:val="BodyText"/>
      </w:pPr>
      <w:r>
        <w:t xml:space="preserve">However, the project management landscape in Uzbekistan faces several hurdles:</w:t>
      </w:r>
    </w:p>
    <w:p>
      <w:pPr>
        <w:numPr>
          <w:ilvl w:val="0"/>
          <w:numId w:val="1001"/>
        </w:numPr>
        <w:pStyle w:val="Compact"/>
      </w:pPr>
      <w:r>
        <w:rPr>
          <w:bCs/>
          <w:b/>
        </w:rPr>
        <w:t xml:space="preserve">Cultural Complexity:</w:t>
      </w:r>
      <w:r>
        <w:t xml:space="preserve"> </w:t>
      </w:r>
      <w:r>
        <w:t xml:space="preserve">The hierarchical nature of business culture in Uzbekistan requires project managers to excel at relationship building and negotiation.</w:t>
      </w:r>
    </w:p>
    <w:p>
      <w:pPr>
        <w:numPr>
          <w:ilvl w:val="0"/>
          <w:numId w:val="1001"/>
        </w:numPr>
        <w:pStyle w:val="Compact"/>
      </w:pPr>
      <w:r>
        <w:rPr>
          <w:bCs/>
          <w:b/>
        </w:rPr>
        <w:t xml:space="preserve">Skill Gaps:</w:t>
      </w:r>
      <w:r>
        <w:t xml:space="preserve"> </w:t>
      </w:r>
      <w:r>
        <w:t xml:space="preserve">There is a notable shortage of professionals trained in modern project management methodologies such as Agile or PRINCE2.</w:t>
      </w:r>
    </w:p>
    <w:p>
      <w:pPr>
        <w:numPr>
          <w:ilvl w:val="0"/>
          <w:numId w:val="1001"/>
        </w:numPr>
        <w:pStyle w:val="Compact"/>
      </w:pPr>
      <w:r>
        <w:rPr>
          <w:bCs/>
          <w:b/>
        </w:rPr>
        <w:t xml:space="preserve">Institutional Frameworks:</w:t>
      </w:r>
    </w:p>
    <w:bookmarkEnd w:id="21"/>
    <w:bookmarkStart w:id="22" w:name="Xe8cb6a0970bec2c6626f363f38a4dadb2f5733a"/>
    <w:p>
      <w:pPr>
        <w:pStyle w:val="Heading2"/>
      </w:pPr>
      <w:r>
        <w:t xml:space="preserve">3. The Role of the Project Manager in Tashkent</w:t>
      </w:r>
    </w:p>
    <w:p>
      <w:pPr>
        <w:pStyle w:val="FirstParagraph"/>
      </w:pPr>
      <w:r>
        <w:t xml:space="preserve">A project manager in Tashkent today must be a versatile professional capable of bridging gaps between international investors, local government entities, and community stakeholders. Key responsibilities include:</w:t>
      </w:r>
    </w:p>
    <w:p>
      <w:pPr>
        <w:numPr>
          <w:ilvl w:val="0"/>
          <w:numId w:val="1002"/>
        </w:numPr>
        <w:pStyle w:val="Compact"/>
      </w:pPr>
      <w:r>
        <w:rPr>
          <w:bCs/>
          <w:b/>
        </w:rPr>
        <w:t xml:space="preserve">Strategic Alignment:</w:t>
      </w:r>
    </w:p>
    <w:p>
      <w:pPr>
        <w:numPr>
          <w:ilvl w:val="0"/>
          <w:numId w:val="1002"/>
        </w:numPr>
      </w:pPr>
      <w:r>
        <w:rPr>
          <w:bCs/>
          <w:b/>
        </w:rPr>
        <w:t xml:space="preserve">Risk Mitigation:</w:t>
      </w:r>
    </w:p>
    <w:p>
      <w:pPr>
        <w:numPr>
          <w:ilvl w:val="0"/>
          <w:numId w:val="1000"/>
        </w:numPr>
      </w:pPr>
      <w:r>
        <w:t xml:space="preserve">Given the volatility often associated with emerging markets, project managers must anticipate risks related to currency fluctuations, supply chain disruptions, and regulatory changes. In Tashkent’s construction sector, for example, managing weather conditions and material availability is crucial.</w:t>
      </w:r>
    </w:p>
    <w:p>
      <w:pPr>
        <w:numPr>
          <w:ilvl w:val="0"/>
          <w:numId w:val="1002"/>
        </w:numPr>
      </w:pPr>
      <w:r>
        <w:rPr>
          <w:bCs/>
          <w:b/>
        </w:rPr>
        <w:t xml:space="preserve">Digital Transformation Advocacy:</w:t>
      </w:r>
    </w:p>
    <w:p>
      <w:pPr>
        <w:numPr>
          <w:ilvl w:val="0"/>
          <w:numId w:val="1000"/>
        </w:numPr>
      </w:pPr>
      <w:r>
        <w:t xml:space="preserve">With Tashkent positioning itself as a digital hub in Central Asia, project managers are increasingly tasked with leading IT infrastructure projects. This requires familiarity with cloud computing, cybersecurity protocols, and data governance frameworks.</w:t>
      </w:r>
    </w:p>
    <w:bookmarkEnd w:id="22"/>
    <w:bookmarkStart w:id="23" w:name="challenges-faced-by-project-managers"/>
    <w:p>
      <w:pPr>
        <w:pStyle w:val="Heading2"/>
      </w:pPr>
      <w:r>
        <w:t xml:space="preserve">4. Challenges Faced by Project Managers</w:t>
      </w:r>
    </w:p>
    <w:p>
      <w:pPr>
        <w:pStyle w:val="FirstParagraph"/>
      </w:pPr>
      <w:r>
        <w:rPr>
          <w:bCs/>
          <w:b/>
        </w:rPr>
        <w:t xml:space="preserve">Lack of Standardization:</w:t>
      </w:r>
    </w:p>
    <w:p>
      <w:pPr>
        <w:pStyle w:val="BodyText"/>
      </w:pPr>
      <w:r>
        <w:t xml:space="preserve">One of the primary challenges in Uzbekistan Tashkent is the inconsistency in project management standards. While multinational corporations adhere to international norms, local firms may rely on ad-hoc methods. This discrepancy can lead to miscommunication and inefficiencies when collaborating across different entities.</w:t>
      </w:r>
    </w:p>
    <w:p>
      <w:pPr>
        <w:pStyle w:val="BodyText"/>
      </w:pPr>
      <w:r>
        <w:rPr>
          <w:bCs/>
          <w:b/>
        </w:rPr>
        <w:t xml:space="preserve">Cultural Communication Barriers:</w:t>
      </w:r>
    </w:p>
    <w:p>
      <w:pPr>
        <w:pStyle w:val="BodyText"/>
      </w:pPr>
      <w:r>
        <w:t xml:space="preserve">Effective communication is a cornerstone of successful project management. However, cultural nuances in Uzbekistan Tashkent, such as indirect communication styles and the importance of personal trust (known as "ishonch"), can complicate interactions. Project managers must develop high emotional intelligence to navigate these complexities.</w:t>
      </w:r>
    </w:p>
    <w:p>
      <w:pPr>
        <w:pStyle w:val="BodyText"/>
      </w:pPr>
      <w:r>
        <w:rPr>
          <w:bCs/>
          <w:b/>
        </w:rPr>
        <w:t xml:space="preserve">Talent Retention:</w:t>
      </w:r>
    </w:p>
    <w:p>
      <w:pPr>
        <w:pStyle w:val="BodyText"/>
      </w:pPr>
      <w:r>
        <w:t xml:space="preserve">The brain drain phenomenon remains a concern in Uzbekistan, with many skilled professionals seeking opportunities abroad. Project managers often face difficulties in retaining top talent, which impacts project continuity and knowledge transfer.</w:t>
      </w:r>
    </w:p>
    <w:bookmarkEnd w:id="23"/>
    <w:bookmarkStart w:id="24" w:name="Xac3f29904c1dda545f2cfd2e04297dbaaa08ded"/>
    <w:p>
      <w:pPr>
        <w:pStyle w:val="Heading2"/>
      </w:pPr>
      <w:r>
        <w:t xml:space="preserve">5. Strategies for Enhancing Project Management Efficiency</w:t>
      </w:r>
    </w:p>
    <w:p>
      <w:pPr>
        <w:pStyle w:val="FirstParagraph"/>
      </w:pPr>
      <w:r>
        <w:t xml:space="preserve">To address these challenges, this paper proposes several strategies tailored to the context of Uzbekistan Tashkent:</w:t>
      </w:r>
    </w:p>
    <w:p>
      <w:pPr>
        <w:numPr>
          <w:ilvl w:val="0"/>
          <w:numId w:val="1003"/>
        </w:numPr>
        <w:pStyle w:val="Compact"/>
      </w:pPr>
      <w:r>
        <w:rPr>
          <w:bCs/>
          <w:b/>
        </w:rPr>
        <w:t xml:space="preserve">Certification and Training:</w:t>
      </w:r>
    </w:p>
    <w:p>
      <w:pPr>
        <w:numPr>
          <w:ilvl w:val="0"/>
          <w:numId w:val="1003"/>
        </w:numPr>
      </w:pPr>
      <w:r>
        <w:rPr>
          <w:bCs/>
          <w:b/>
        </w:rPr>
        <w:t xml:space="preserve">Adoption of Hybrid Methodologies:</w:t>
      </w:r>
    </w:p>
    <w:p>
      <w:pPr>
        <w:numPr>
          <w:ilvl w:val="0"/>
          <w:numId w:val="1000"/>
        </w:numPr>
      </w:pPr>
      <w:r>
        <w:t xml:space="preserve">Combining traditional waterfall methods for infrastructure projects with Agile approaches for IT developments can provide flexibility and responsiveness. This hybrid model is particularly suitable for Tashkent’s diverse project portfolio.</w:t>
      </w:r>
    </w:p>
    <w:p>
      <w:pPr>
        <w:numPr>
          <w:ilvl w:val="0"/>
          <w:numId w:val="1003"/>
        </w:numPr>
      </w:pPr>
      <w:r>
        <w:rPr>
          <w:bCs/>
          <w:b/>
        </w:rPr>
        <w:t xml:space="preserve">Leveraging Technology:</w:t>
      </w:r>
    </w:p>
    <w:p>
      <w:pPr>
        <w:numPr>
          <w:ilvl w:val="0"/>
          <w:numId w:val="1000"/>
        </w:numPr>
      </w:pPr>
      <w:r>
        <w:t xml:space="preserve">Implementing Project Management Information Systems (PMIS) can streamline communication and documentation. Tools like Microsoft Project, JIRA, or Trello should be widely adopted in the region to enhance transparency and collaboration.</w:t>
      </w:r>
    </w:p>
    <w:p>
      <w:pPr>
        <w:numPr>
          <w:ilvl w:val="0"/>
          <w:numId w:val="1003"/>
        </w:numPr>
      </w:pPr>
      <w:r>
        <w:rPr>
          <w:bCs/>
          <w:b/>
        </w:rPr>
        <w:t xml:space="preserve">Stakeholder Engagement Frameworks:</w:t>
      </w:r>
    </w:p>
    <w:p>
      <w:pPr>
        <w:numPr>
          <w:ilvl w:val="0"/>
          <w:numId w:val="1000"/>
        </w:numPr>
      </w:pPr>
      <w:r>
        <w:t xml:space="preserve">Developing structured frameworks for engaging stakeholders, including government agencies, local communities, and investors. This involves regular consultations and clear communication channels to manage expectations effectively.</w:t>
      </w:r>
    </w:p>
    <w:bookmarkEnd w:id="24"/>
    <w:bookmarkStart w:id="25" w:name="Xcd97248f9bb44dd813c685f38973492f7d685f3"/>
    <w:p>
      <w:pPr>
        <w:pStyle w:val="Heading2"/>
      </w:pPr>
      <w:r>
        <w:t xml:space="preserve">6. Case Study: Infrastructure Development in Tashkent</w:t>
      </w:r>
    </w:p>
    <w:p>
      <w:pPr>
        <w:pStyle w:val="FirstParagraph"/>
      </w:pPr>
      <w:r>
        <w:t xml:space="preserve">A notable example of successful project management in Uzbekistan Tashkent is the recent expansion of the Tashkent Metro system. This project involved multiple international partners and required meticulous planning to minimize disruption to daily city life. The project manager successfully coordinated between Russian engineers, Chinese construction firms, and Uzbek government officials by establishing clear communication protocols and respecting cultural differences.</w:t>
      </w:r>
    </w:p>
    <w:p>
      <w:pPr>
        <w:pStyle w:val="BodyText"/>
      </w:pPr>
      <w:r>
        <w:t xml:space="preserve">The outcome was a timely completion of key stations ahead of major regional events, boosting the city’s infrastructure capacity and enhancing its global image. This case illustrates the importance of adaptive leadership in project management within Tashkent.</w:t>
      </w:r>
    </w:p>
    <w:bookmarkEnd w:id="25"/>
    <w:bookmarkStart w:id="26" w:name="conclusion"/>
    <w:p>
      <w:pPr>
        <w:pStyle w:val="Heading2"/>
      </w:pPr>
      <w:r>
        <w:t xml:space="preserve">7. Conclusion</w:t>
      </w:r>
    </w:p>
    <w:p>
      <w:pPr>
        <w:pStyle w:val="FirstParagraph"/>
      </w:pPr>
      <w:r>
        <w:t xml:space="preserve">The role of the project manager in Uzbekistan Tashkent is evolving rapidly alongside the country’s economic growth. To meet the demands of modern development, project managers must embrace international standards while adapting to local cultural and institutional contexts. By investing in training, leveraging technology, and fostering strong stakeholder relationships, project managers can drive successful outcomes that contribute to Uzbekistan’s sustainable development goals.</w:t>
      </w:r>
    </w:p>
    <w:p>
      <w:pPr>
        <w:pStyle w:val="BodyText"/>
      </w:pPr>
      <w:r>
        <w:t xml:space="preserve">Future research should focus on longitudinal studies of project management practices in Tashkent to assess the long-term impact of these strategies. Additionally, exploring the role of women in project management within this male-dominated field could provide valuable insights into diversity and inclusion efforts.</w:t>
      </w:r>
    </w:p>
    <w:bookmarkEnd w:id="26"/>
    <w:bookmarkStart w:id="27" w:name="references"/>
    <w:p>
      <w:pPr>
        <w:pStyle w:val="Heading2"/>
      </w:pPr>
      <w:r>
        <w:t xml:space="preserve">References</w:t>
      </w:r>
    </w:p>
    <w:p>
      <w:pPr>
        <w:numPr>
          <w:ilvl w:val="0"/>
          <w:numId w:val="1004"/>
        </w:numPr>
        <w:pStyle w:val="Compact"/>
      </w:pPr>
      <w:r>
        <w:t xml:space="preserve">Institute for Project Management (IPM). (2023). "Annual Report on Infrastructure Projects in Central Asia." Tashkent: IPM Publishing.</w:t>
      </w:r>
    </w:p>
    <w:p>
      <w:pPr>
        <w:numPr>
          <w:ilvl w:val="0"/>
          <w:numId w:val="1005"/>
        </w:numPr>
        <w:pStyle w:val="Compact"/>
      </w:pPr>
      <w:r>
        <w:t xml:space="preserve">Khan, A. &amp; Singh, R. (2021). "Challenges of Implementing Agile Methodologies in Emerging Markets: A Study of Uzbekistan." Journal of International Project Management, 15(3), 45-60.</w:t>
      </w:r>
    </w:p>
    <w:p>
      <w:pPr>
        <w:numPr>
          <w:ilvl w:val="0"/>
          <w:numId w:val="1006"/>
        </w:numPr>
        <w:pStyle w:val="Compact"/>
      </w:pPr>
      <w:r>
        <w:t xml:space="preserve">Ministry for Investment, Industry and Trade of Uzbekistan. (2022). "Strategic Priorities for Urban Development in Tashkent." Tashkent: Government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Uzbekistan Tashkent: Strategies for Sustainable Development and Digital Transformation</dc:title>
  <dc:creator/>
  <dc:language>en</dc:language>
  <cp:keywords/>
  <dcterms:created xsi:type="dcterms:W3CDTF">2026-07-29T13:26:00Z</dcterms:created>
  <dcterms:modified xsi:type="dcterms:W3CDTF">2026-07-29T13:26:00Z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