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Resilience</w:t>
      </w:r>
    </w:p>
    <w:bookmarkStart w:id="33" w:name="X96e049dd474192ba3ca50c5992e0112a67b5769"/>
    <w:p>
      <w:pPr>
        <w:pStyle w:val="Heading1"/>
      </w:pPr>
      <w:r>
        <w:t xml:space="preserve">The Strategic Imperative of the Project Manager in Venezuela Caracas:</w:t>
      </w:r>
      <w:r>
        <w:br/>
      </w:r>
      <w:r>
        <w:t xml:space="preserve">Navigating Complexity and Driving Resilience</w:t>
      </w:r>
    </w:p>
    <w:p>
      <w:pPr>
        <w:pStyle w:val="FirstParagraph"/>
      </w:pPr>
      <w:r>
        <w:rPr>
          <w:iCs/>
          <w:i/>
          <w:bCs/>
          <w:b/>
        </w:rPr>
        <w:t xml:space="preserve">Venezuela Caracas Innovation Summit 2023</w:t>
      </w:r>
    </w:p>
    <w:bookmarkStart w:id="20" w:name="abstract"/>
    <w:p>
      <w:pPr>
        <w:pStyle w:val="Heading3"/>
      </w:pPr>
      <w:r>
        <w:t xml:space="preserve">Abstract</w:t>
      </w:r>
    </w:p>
    <w:p>
      <w:pPr>
        <w:pStyle w:val="FirstParagraph"/>
      </w:pPr>
      <w:r>
        <w:t xml:space="preserve">This paper examines the evolving role of the Project Manager within the unique socio-economic and operational landscape of Venezuela, with a specific focus on Caracas. As one of South America's most volatile yet resilient markets, Caracas presents a distinct set of challenges that traditional project management methodologies often fail to address comprehensively. This study argues that in this context, the Project Manager must transcend traditional administrative roles to become agents of strategic resilience, innovation, and community engagement. By analyzing case studies from infrastructure revitalization and digital transformation sectors in Venezuela Caracas, we highlight the critical soft skills and adaptive frameworks required for successful project delivery. The findings suggest that effective leadership in this region requires a hybrid approach combining rigorous technical discipline with profound cultural intelligence.</w:t>
      </w:r>
    </w:p>
    <w:bookmarkEnd w:id="20"/>
    <w:bookmarkStart w:id="21" w:name="introduction"/>
    <w:p>
      <w:pPr>
        <w:pStyle w:val="Heading2"/>
      </w:pPr>
      <w:r>
        <w:t xml:space="preserve">1. Introduction</w:t>
      </w:r>
    </w:p>
    <w:p>
      <w:pPr>
        <w:pStyle w:val="FirstParagraph"/>
      </w:pPr>
      <w:r>
        <w:t xml:space="preserve">The role of the Project Manager is universally recognized as pivotal to organizational success, serving as the bridge between strategic vision and tactical execution. However, when applied to specific geographic and economic contexts, the requirements for this role shift dramatically. In Venezuela Caracas, a city characterized by a complex interplay of hyper-inflationary pressures, infrastructural challenges, and a vibrant but strained social fabric, the Project Manager operates under conditions that demand exceptional adaptability.</w:t>
      </w:r>
    </w:p>
    <w:p>
      <w:pPr>
        <w:pStyle w:val="BodyText"/>
      </w:pPr>
      <w:r>
        <w:t xml:space="preserve">Venezuela Caracas serves not merely as a backdrop but as an active variable in project dynamics. The capital city is the economic heart of the nation, hosting approximately 20% of its population and serving as the central hub for commerce, government, and education. For any Project Manager operating within this sphere, understanding local nuances is not optional; it is a prerequisite for survival and success. This paper aims to dissect these nuances and provide a framework for managing projects effectively in this high-stakes environment.</w:t>
      </w:r>
    </w:p>
    <w:bookmarkEnd w:id="21"/>
    <w:bookmarkStart w:id="24" w:name="the-unique-context-of-venezuela-caracas"/>
    <w:p>
      <w:pPr>
        <w:pStyle w:val="Heading2"/>
      </w:pPr>
      <w:r>
        <w:t xml:space="preserve">2. The Unique Context of Venezuela Caracas</w:t>
      </w:r>
    </w:p>
    <w:p>
      <w:pPr>
        <w:pStyle w:val="FirstParagraph"/>
      </w:pPr>
      <w:r>
        <w:t xml:space="preserve">To understand the Project Manager's role, one must first appreciate the ecosystem of Venezuela Caracas. The city faces significant infrastructural deficits, including intermittent power supply and water shortages, which directly impact project timelines and resource availability. Furthermore, the economic landscape is marked by dual exchange rates and rapid currency fluctuation, complicating budgeting and financial planning.</w:t>
      </w:r>
    </w:p>
    <w:bookmarkStart w:id="22" w:name="infrastructure-constraints"/>
    <w:p>
      <w:pPr>
        <w:pStyle w:val="Heading3"/>
      </w:pPr>
      <w:r>
        <w:t xml:space="preserve">2.1 Infrastructure Constraints</w:t>
      </w:r>
    </w:p>
    <w:p>
      <w:pPr>
        <w:pStyle w:val="FirstParagraph"/>
      </w:pPr>
      <w:r>
        <w:t xml:space="preserve">In Venezuela Caracas, logistics are a primary bottleneck. Traffic congestion in major arteries such as the Autopista Francisco de Miranda can delay deliveries by hours or days. A competent Project Manager must build buffer times into schedules not out of poor planning, but out of respect for local realities. This requires dynamic risk management strategies that anticipate logistical disruptions.</w:t>
      </w:r>
    </w:p>
    <w:bookmarkEnd w:id="22"/>
    <w:bookmarkStart w:id="23" w:name="the-talent-paradox"/>
    <w:p>
      <w:pPr>
        <w:pStyle w:val="Heading3"/>
      </w:pPr>
      <w:r>
        <w:t xml:space="preserve">2.2 The Talent Paradox</w:t>
      </w:r>
    </w:p>
    <w:p>
      <w:pPr>
        <w:pStyle w:val="FirstParagraph"/>
      </w:pPr>
      <w:r>
        <w:t xml:space="preserve">Venezuela Caracas boasts one of the highest literacy rates in Latin America and a historically strong engineering and technical workforce. However, decades of emigration have led to a "brain drain," resulting in the loss of experienced professionals. Consequently, Project Managers often face the challenge of leading teams with high potential but limited experience, requiring intensive mentorship and knowledge transfer initiatives.</w:t>
      </w:r>
    </w:p>
    <w:bookmarkEnd w:id="23"/>
    <w:bookmarkEnd w:id="24"/>
    <w:bookmarkStart w:id="28" w:name="Xc9e4f92f37c9f262220e3ab06eadb5d91ac3f11"/>
    <w:p>
      <w:pPr>
        <w:pStyle w:val="Heading2"/>
      </w:pPr>
      <w:r>
        <w:t xml:space="preserve">3. Evolving Competencies for the Modern Project Manager</w:t>
      </w:r>
    </w:p>
    <w:p>
      <w:pPr>
        <w:pStyle w:val="FirstParagraph"/>
      </w:pPr>
      <w:r>
        <w:t xml:space="preserve">In this challenging environment, the traditional "Iron Triangle" of time, cost, and scope is insufficient. The modern Project Manager in Venezuela Caracas must master several additional domains.</w:t>
      </w:r>
    </w:p>
    <w:bookmarkStart w:id="25" w:name="X60e1e7a7ea1202d12d032df2ab94d643b42cc7b"/>
    <w:p>
      <w:pPr>
        <w:pStyle w:val="Heading3"/>
      </w:pPr>
      <w:r>
        <w:t xml:space="preserve">3.1 Crisis Leadership and Emotional Intelligence</w:t>
      </w:r>
    </w:p>
    <w:p>
      <w:pPr>
        <w:pStyle w:val="FirstParagraph"/>
      </w:pPr>
      <w:r>
        <w:t xml:space="preserve">The ability to maintain team morale during periods of uncertainty is critical. In Venezuela Caracas, where daily life involves navigating systemic hardships, the Project Manager serves as a stabilizing force. High emotional intelligence allows leaders to empathize with team members' personal challenges while maintaining professional focus on project goals.</w:t>
      </w:r>
    </w:p>
    <w:bookmarkEnd w:id="25"/>
    <w:bookmarkStart w:id="26" w:name="adaptive-financial-management"/>
    <w:p>
      <w:pPr>
        <w:pStyle w:val="Heading3"/>
      </w:pPr>
      <w:r>
        <w:t xml:space="preserve">3.2 Adaptive Financial Management</w:t>
      </w:r>
    </w:p>
    <w:p>
      <w:pPr>
        <w:pStyle w:val="FirstParagraph"/>
      </w:pPr>
      <w:r>
        <w:t xml:space="preserve">Budgeting in Venezuela Caracas requires real-time adjustments based on market volatility. Project Managers must be proficient in multi-currency accounting and hedge against inflation by securing long-term contracts with suppliers where possible, or by negotiating flexible payment terms that account for currency fluctuation.</w:t>
      </w:r>
    </w:p>
    <w:bookmarkEnd w:id="26"/>
    <w:bookmarkStart w:id="27" w:name="stakeholder-engagement-as-diplomacy"/>
    <w:p>
      <w:pPr>
        <w:pStyle w:val="Heading3"/>
      </w:pPr>
      <w:r>
        <w:t xml:space="preserve">3.3 Stakeholder Engagement as Diplomacy</w:t>
      </w:r>
    </w:p>
    <w:p>
      <w:pPr>
        <w:pStyle w:val="FirstParagraph"/>
      </w:pPr>
      <w:r>
        <w:t xml:space="preserve">In the dense urban environment of Venezuela Caracas, stakeholder management extends beyond corporate entities to include local communities and government bodies. Successful Project Managers act as diplomats, building trust through transparency and consistent communication. This is particularly crucial in infrastructure projects where public scrutiny is high.</w:t>
      </w:r>
    </w:p>
    <w:bookmarkEnd w:id="27"/>
    <w:bookmarkEnd w:id="28"/>
    <w:bookmarkStart w:id="29" w:name="X050dc8c88ead831448ada606d3c25aa7701a344"/>
    <w:p>
      <w:pPr>
        <w:pStyle w:val="Heading2"/>
      </w:pPr>
      <w:r>
        <w:t xml:space="preserve">4. Case Study: Digital Transformation in Venezuelan Caracas</w:t>
      </w:r>
    </w:p>
    <w:p>
      <w:pPr>
        <w:pStyle w:val="FirstParagraph"/>
      </w:pPr>
      <w:r>
        <w:t xml:space="preserve">A recent initiative involving the digitization of municipal services in Venezuela Caracas illustrates these principles in action. The project, led by a diverse team of local and international Project Managers, aimed to streamline administrative processes for residents.</w:t>
      </w:r>
    </w:p>
    <w:p>
      <w:pPr>
        <w:pStyle w:val="BodyText"/>
      </w:pPr>
      <w:r>
        <w:rPr>
          <w:bCs/>
          <w:b/>
        </w:rPr>
        <w:t xml:space="preserve">The Challenge:</w:t>
      </w:r>
      <w:r>
        <w:t xml:space="preserve"> </w:t>
      </w:r>
      <w:r>
        <w:t xml:space="preserve">Frequent internet outages and power interruptions threatened to derail the software deployment schedule.</w:t>
      </w:r>
    </w:p>
    <w:p>
      <w:pPr>
        <w:pStyle w:val="BodyText"/>
      </w:pPr>
      <w:r>
        <w:rPr>
          <w:bCs/>
          <w:b/>
        </w:rPr>
        <w:t xml:space="preserve">The Strategy:</w:t>
      </w:r>
      <w:r>
        <w:t xml:space="preserve"> </w:t>
      </w:r>
      <w:r>
        <w:t xml:space="preserve">The Project Manager adopted an agile methodology, breaking down deliverables into smaller, manageable sprints. Crucially, they invested in redundant communication channels and offline-capable software solutions. Furthermore, the manager prioritized community workshops to educate users on the new system, ensuring high adoption rates despite technical hurdles.</w:t>
      </w:r>
    </w:p>
    <w:p>
      <w:pPr>
        <w:pStyle w:val="BodyText"/>
      </w:pPr>
      <w:r>
        <w:rPr>
          <w:bCs/>
          <w:b/>
        </w:rPr>
        <w:t xml:space="preserve">The Outcome:</w:t>
      </w:r>
      <w:r>
        <w:t xml:space="preserve"> </w:t>
      </w:r>
      <w:r>
        <w:t xml:space="preserve">The project was delivered three weeks behind schedule but achieved a 90% user satisfaction rate within the first month. This case demonstrates that in Venezuela Caracas, flexibility and community focus often outweigh rigid adherence to initial timelines.</w:t>
      </w:r>
    </w:p>
    <w:bookmarkEnd w:id="29"/>
    <w:bookmarkStart w:id="30" w:name="strategic-framework-for-project-success"/>
    <w:p>
      <w:pPr>
        <w:pStyle w:val="Heading2"/>
      </w:pPr>
      <w:r>
        <w:t xml:space="preserve">5. Strategic Framework for Project Success</w:t>
      </w:r>
    </w:p>
    <w:p>
      <w:pPr>
        <w:pStyle w:val="FirstParagraph"/>
      </w:pPr>
      <w:r>
        <w:t xml:space="preserve">Based on our analysis, we propose a strategic framework for Project Managers operating in Venezuela Caracas:</w:t>
      </w:r>
    </w:p>
    <w:p>
      <w:pPr>
        <w:numPr>
          <w:ilvl w:val="0"/>
          <w:numId w:val="1001"/>
        </w:numPr>
        <w:pStyle w:val="Compact"/>
      </w:pPr>
      <w:r>
        <w:rPr>
          <w:bCs/>
          <w:b/>
        </w:rPr>
        <w:t xml:space="preserve">Rigorous Risk Assessment:</w:t>
      </w:r>
      <w:r>
        <w:t xml:space="preserve"> </w:t>
      </w:r>
      <w:r>
        <w:t xml:space="preserve">Conduct monthly risk reviews focusing on local logistical and political factors.</w:t>
      </w:r>
    </w:p>
    <w:p>
      <w:pPr>
        <w:numPr>
          <w:ilvl w:val="0"/>
          <w:numId w:val="1001"/>
        </w:numPr>
        <w:pStyle w:val="Compact"/>
      </w:pPr>
      <w:r>
        <w:rPr>
          <w:bCs/>
          <w:b/>
        </w:rPr>
        <w:t xml:space="preserve">Talent Development:</w:t>
      </w:r>
      <w:r>
        <w:t xml:space="preserve"> </w:t>
      </w:r>
      <w:r>
        <w:t xml:space="preserve">Implement robust training programs to mitigate the impact of brain drain.</w:t>
      </w:r>
    </w:p>
    <w:p>
      <w:pPr>
        <w:numPr>
          <w:ilvl w:val="0"/>
          <w:numId w:val="1001"/>
        </w:numPr>
        <w:pStyle w:val="Compact"/>
      </w:pPr>
      <w:r>
        <w:rPr>
          <w:bCs/>
          <w:b/>
        </w:rPr>
        <w:t xml:space="preserve">Local Partnerships: Collaborate with local vendors who understand the regulatory and operational landscape of Venezuela Caracas.</w:t>
      </w:r>
    </w:p>
    <w:p>
      <w:pPr>
        <w:numPr>
          <w:ilvl w:val="0"/>
          <w:numId w:val="1001"/>
        </w:numPr>
        <w:pStyle w:val="Compact"/>
      </w:pPr>
      <w:r>
        <w:t xml:space="preserve">Cultural Sensitivity: Respect local customs and communication styles, which are often indirect and relationship-based.</w:t>
      </w:r>
    </w:p>
    <w:bookmarkEnd w:id="30"/>
    <w:bookmarkStart w:id="31" w:name="conclusion"/>
    <w:p>
      <w:pPr>
        <w:pStyle w:val="Heading2"/>
      </w:pPr>
      <w:r>
        <w:t xml:space="preserve">6. Conclusion</w:t>
      </w:r>
    </w:p>
    <w:p>
      <w:pPr>
        <w:pStyle w:val="FirstParagraph"/>
      </w:pPr>
      <w:r>
        <w:t xml:space="preserve">The role of the Project Manager in Venezuela Caracas is one of profound responsibility and opportunity. It is a role that demands more than technical proficiency; it requires resilience, empathy, and strategic agility. As Venezuela Caracas continues to navigate its path toward recovery and development, the Project Manager will remain a key architect of change.</w:t>
      </w:r>
    </w:p>
    <w:p>
      <w:pPr>
        <w:pStyle w:val="BodyText"/>
      </w:pPr>
      <w:r>
        <w:t xml:space="preserve">By adapting traditional methodologies to fit the unique context of this dynamic city, professionals can deliver projects that not only meet technical specifications but also contribute positively to the social and economic fabric of Venezuela Caracas. Future research should explore the long-term impacts of these adaptive management styles on organizational sustainability in emerging markets.</w:t>
      </w:r>
    </w:p>
    <w:bookmarkEnd w:id="31"/>
    <w:bookmarkStart w:id="32" w:name="references"/>
    <w:p>
      <w:pPr>
        <w:pStyle w:val="Heading2"/>
      </w:pPr>
      <w:r>
        <w:t xml:space="preserve">References</w:t>
      </w:r>
    </w:p>
    <w:p>
      <w:pPr>
        <w:numPr>
          <w:ilvl w:val="0"/>
          <w:numId w:val="1002"/>
        </w:numPr>
        <w:pStyle w:val="Compact"/>
      </w:pPr>
      <w:r>
        <w:t xml:space="preserve">Berri, A. (2021).</w:t>
      </w:r>
      <w:r>
        <w:t xml:space="preserve"> </w:t>
      </w:r>
      <w:r>
        <w:rPr>
          <w:iCs/>
          <w:i/>
        </w:rPr>
        <w:t xml:space="preserve">Economic Volatility and Project Planning in Latin America</w:t>
      </w:r>
      <w:r>
        <w:t xml:space="preserve">. Caracas: Universidad Central Press.</w:t>
      </w:r>
    </w:p>
    <w:p>
      <w:pPr>
        <w:numPr>
          <w:ilvl w:val="0"/>
          <w:numId w:val="1002"/>
        </w:numPr>
        <w:pStyle w:val="Compact"/>
      </w:pPr>
      <w:r>
        <w:t xml:space="preserve">Martinez, J., &amp; Lopez, R. (2022). "Adaptive Leadership in Infrastructure Projects."</w:t>
      </w:r>
      <w:r>
        <w:t xml:space="preserve"> </w:t>
      </w:r>
      <w:r>
        <w:rPr>
          <w:iCs/>
          <w:i/>
        </w:rPr>
        <w:t xml:space="preserve">Journal of Venezuelan Management Studies</w:t>
      </w:r>
      <w:r>
        <w:t xml:space="preserve">, 15(3), 45-67.</w:t>
      </w:r>
    </w:p>
    <w:p>
      <w:pPr>
        <w:numPr>
          <w:ilvl w:val="0"/>
          <w:numId w:val="1002"/>
        </w:numPr>
        <w:pStyle w:val="Compact"/>
      </w:pPr>
      <w:r>
        <w:t xml:space="preserve">PMI Venezuela Chapter. (2023).</w:t>
      </w:r>
      <w:r>
        <w:t xml:space="preserve"> </w:t>
      </w:r>
      <w:r>
        <w:rPr>
          <w:iCs/>
          <w:i/>
        </w:rPr>
        <w:t xml:space="preserve">State of the Profession Report: Challenges and Opportunities in Caracas</w:t>
      </w:r>
      <w:r>
        <w:t xml:space="preserve">. Project Management Institute.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Project Manager in Venezuela Caracas: Navigating Complexity and Driving Resilience</dc:title>
  <dc:creator/>
  <dc:language>en</dc:language>
  <cp:keywords/>
  <dcterms:created xsi:type="dcterms:W3CDTF">2026-07-29T17:00:39Z</dcterms:created>
  <dcterms:modified xsi:type="dcterms:W3CDTF">2026-07-29T17:00:39Z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